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38" w:rsidRDefault="0057612F"/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9179"/>
      </w:tblGrid>
      <w:tr w:rsidR="00944B9F" w:rsidTr="0057612F">
        <w:tc>
          <w:tcPr>
            <w:tcW w:w="1418" w:type="dxa"/>
          </w:tcPr>
          <w:p w:rsidR="00944B9F" w:rsidRDefault="00944B9F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слайд</w:t>
            </w:r>
          </w:p>
        </w:tc>
        <w:tc>
          <w:tcPr>
            <w:tcW w:w="9179" w:type="dxa"/>
          </w:tcPr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 уважаемые коллеги и гости. Я, </w:t>
            </w:r>
            <w:proofErr w:type="spellStart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Чесная</w:t>
            </w:r>
            <w:proofErr w:type="spellEnd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, представляю вам презентацию «</w:t>
            </w: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Игровые технологии в развитии речи дошкольников</w:t>
            </w: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4B9F" w:rsidTr="0057612F">
        <w:tc>
          <w:tcPr>
            <w:tcW w:w="1418" w:type="dxa"/>
          </w:tcPr>
          <w:p w:rsidR="00944B9F" w:rsidRDefault="00944B9F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слайд</w:t>
            </w:r>
          </w:p>
        </w:tc>
        <w:tc>
          <w:tcPr>
            <w:tcW w:w="9179" w:type="dxa"/>
          </w:tcPr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Сейчас, в современной действительности существует масса всевозможных пособий. </w:t>
            </w:r>
          </w:p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о я сталкиваюсь с тем, что родители не хотят тратить большие деньги на них. Но для того чтобы логопедичес</w:t>
            </w:r>
            <w:r w:rsidR="0057612F">
              <w:rPr>
                <w:rFonts w:ascii="Times New Roman" w:hAnsi="Times New Roman" w:cs="Times New Roman"/>
                <w:sz w:val="28"/>
                <w:szCs w:val="28"/>
              </w:rPr>
              <w:t xml:space="preserve">кие занятия не казались рутиной, </w:t>
            </w:r>
            <w:bookmarkStart w:id="0" w:name="_GoBack"/>
            <w:bookmarkEnd w:id="0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как и домашние задания от логопеда, я предлагаю родителям разные варианты бюджетных и подручных материалов для использования в логопедических занятиях. </w:t>
            </w:r>
          </w:p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Вашему вниманию представлена презентация, на которой можно увидеть самые простейшие варианты использования подручных средств в логопедической работе. И не важно, какой возраст у ребенка.</w:t>
            </w:r>
          </w:p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9F" w:rsidTr="0057612F">
        <w:tc>
          <w:tcPr>
            <w:tcW w:w="1418" w:type="dxa"/>
          </w:tcPr>
          <w:p w:rsidR="00944B9F" w:rsidRDefault="00944B9F" w:rsidP="0057612F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слайд</w:t>
            </w:r>
          </w:p>
        </w:tc>
        <w:tc>
          <w:tcPr>
            <w:tcW w:w="9179" w:type="dxa"/>
          </w:tcPr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Игровые технологии можно представить разными разделами!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игры для развития фонематического восприятия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игры для коррекции звукопроизношения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Игры для развития мелкой моторики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Голосовые и </w:t>
            </w:r>
            <w:proofErr w:type="spellStart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Игры на развитие дыхания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Игры для профилактики нарушении письма и чтения</w:t>
            </w:r>
          </w:p>
          <w:p w:rsidR="00944B9F" w:rsidRPr="0057612F" w:rsidRDefault="00944B9F" w:rsidP="0057612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пространственного </w:t>
            </w:r>
            <w:proofErr w:type="spellStart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9F" w:rsidRPr="002365F1" w:rsidTr="0057612F">
        <w:tc>
          <w:tcPr>
            <w:tcW w:w="1418" w:type="dxa"/>
          </w:tcPr>
          <w:p w:rsidR="00944B9F" w:rsidRDefault="00944B9F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слайд</w:t>
            </w:r>
          </w:p>
        </w:tc>
        <w:tc>
          <w:tcPr>
            <w:tcW w:w="9179" w:type="dxa"/>
          </w:tcPr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— важный инструмент, который мы используем, чтобы произносить звуки, собирать их в слоги, формировать словосочетания и целые фразы, говорить с разной интонацией, передавать свои эмоции. От того, насколько корректно сформированы механизмы речевого дыхания, зависит качество речи, ее громкость, плавность, мелодичность. Поэтому и многие распространенные расстройства речевой функции (например, заикание или дизартрия) нередко возникают на фоне неправильного дыхания. </w:t>
            </w:r>
          </w:p>
        </w:tc>
      </w:tr>
      <w:tr w:rsidR="00944B9F" w:rsidRPr="002365F1" w:rsidTr="0057612F">
        <w:tc>
          <w:tcPr>
            <w:tcW w:w="1418" w:type="dxa"/>
          </w:tcPr>
          <w:p w:rsidR="00944B9F" w:rsidRDefault="00944B9F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слайд</w:t>
            </w:r>
          </w:p>
        </w:tc>
        <w:tc>
          <w:tcPr>
            <w:tcW w:w="9179" w:type="dxa"/>
          </w:tcPr>
          <w:p w:rsidR="006A29C2" w:rsidRPr="006A29C2" w:rsidRDefault="006A29C2" w:rsidP="0057612F">
            <w:pPr>
              <w:shd w:val="clear" w:color="auto" w:fill="F4F4F4"/>
              <w:spacing w:before="90" w:after="9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A29C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Игры с пальчиками стимулируют развитие речи, творческие способности, фантазию.</w:t>
            </w:r>
          </w:p>
          <w:p w:rsidR="006A29C2" w:rsidRPr="006A29C2" w:rsidRDefault="006A29C2" w:rsidP="0057612F">
            <w:pPr>
              <w:shd w:val="clear" w:color="auto" w:fill="F4F4F4"/>
              <w:spacing w:before="90" w:after="9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A29C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Использование пальчиковых игр - развивает координацию движений, совершенствует деятельность артикуляционных органов губ, языка, нижней челюсти.</w:t>
            </w:r>
          </w:p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B9F" w:rsidRPr="002365F1" w:rsidTr="0057612F">
        <w:tc>
          <w:tcPr>
            <w:tcW w:w="1418" w:type="dxa"/>
          </w:tcPr>
          <w:p w:rsidR="00944B9F" w:rsidRDefault="00944B9F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слайд</w:t>
            </w:r>
          </w:p>
        </w:tc>
        <w:tc>
          <w:tcPr>
            <w:tcW w:w="9179" w:type="dxa"/>
          </w:tcPr>
          <w:p w:rsidR="006A29C2" w:rsidRPr="0057612F" w:rsidRDefault="006A29C2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Очень активно сейчас я использую в своей работе </w:t>
            </w:r>
            <w:proofErr w:type="spellStart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кинезиологию</w:t>
            </w:r>
            <w:proofErr w:type="spellEnd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. ребенок учится чувствовать пространство, свое тело, развивается координация, слуховое и зрительное внимание.</w:t>
            </w:r>
          </w:p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B9F" w:rsidRPr="002365F1" w:rsidTr="0057612F">
        <w:tc>
          <w:tcPr>
            <w:tcW w:w="1418" w:type="dxa"/>
          </w:tcPr>
          <w:p w:rsidR="00944B9F" w:rsidRDefault="006A29C2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слайд</w:t>
            </w:r>
          </w:p>
        </w:tc>
        <w:tc>
          <w:tcPr>
            <w:tcW w:w="9179" w:type="dxa"/>
          </w:tcPr>
          <w:p w:rsidR="006A29C2" w:rsidRPr="0057612F" w:rsidRDefault="006A29C2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Хочу представить Вашему вниманию, и напомнить, некоторые игры</w:t>
            </w: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: «Цепочка», «Зайчик, коза, вилка»</w:t>
            </w:r>
          </w:p>
          <w:p w:rsidR="00944B9F" w:rsidRPr="0057612F" w:rsidRDefault="00944B9F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B9F" w:rsidRPr="002365F1" w:rsidTr="0057612F">
        <w:tc>
          <w:tcPr>
            <w:tcW w:w="1418" w:type="dxa"/>
          </w:tcPr>
          <w:p w:rsidR="00944B9F" w:rsidRDefault="006A29C2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слайд</w:t>
            </w:r>
          </w:p>
        </w:tc>
        <w:tc>
          <w:tcPr>
            <w:tcW w:w="9179" w:type="dxa"/>
          </w:tcPr>
          <w:p w:rsidR="00944B9F" w:rsidRPr="0057612F" w:rsidRDefault="00D813C7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 В работе с детьми по развитию мелкой моторики рук, обучению </w:t>
            </w:r>
            <w:r w:rsidRPr="00576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диалогической речи, сенсорному воспитанию и формированию пространственных представлений можно </w:t>
            </w:r>
            <w:proofErr w:type="spellStart"/>
            <w:proofErr w:type="gramStart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использо-вать</w:t>
            </w:r>
            <w:proofErr w:type="spellEnd"/>
            <w:proofErr w:type="gramEnd"/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 такие предметы-заместители, как пластмассовые бельевые прищепки и скрепки разных цветов и размеров. </w:t>
            </w:r>
          </w:p>
        </w:tc>
      </w:tr>
      <w:tr w:rsidR="00944B9F" w:rsidRPr="002365F1" w:rsidTr="0057612F">
        <w:tc>
          <w:tcPr>
            <w:tcW w:w="1418" w:type="dxa"/>
          </w:tcPr>
          <w:p w:rsidR="00944B9F" w:rsidRDefault="00D813C7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 слайд</w:t>
            </w:r>
          </w:p>
        </w:tc>
        <w:tc>
          <w:tcPr>
            <w:tcW w:w="9179" w:type="dxa"/>
          </w:tcPr>
          <w:p w:rsidR="00944B9F" w:rsidRPr="0057612F" w:rsidRDefault="00D813C7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Представлены игры с прищепками, которые я использую в работе</w:t>
            </w:r>
          </w:p>
        </w:tc>
      </w:tr>
      <w:tr w:rsidR="00D813C7" w:rsidRPr="002365F1" w:rsidTr="0057612F">
        <w:tc>
          <w:tcPr>
            <w:tcW w:w="1418" w:type="dxa"/>
          </w:tcPr>
          <w:p w:rsidR="00D813C7" w:rsidRDefault="00D813C7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слайд</w:t>
            </w:r>
          </w:p>
        </w:tc>
        <w:tc>
          <w:tcPr>
            <w:tcW w:w="9179" w:type="dxa"/>
          </w:tcPr>
          <w:p w:rsidR="00D813C7" w:rsidRPr="0057612F" w:rsidRDefault="00D813C7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слайде представлена игра «Родственные слова» -рассказать</w:t>
            </w:r>
          </w:p>
        </w:tc>
      </w:tr>
      <w:tr w:rsidR="00D813C7" w:rsidRPr="002365F1" w:rsidTr="0057612F">
        <w:tc>
          <w:tcPr>
            <w:tcW w:w="1418" w:type="dxa"/>
          </w:tcPr>
          <w:p w:rsidR="00D813C7" w:rsidRDefault="00D813C7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слайд</w:t>
            </w:r>
          </w:p>
        </w:tc>
        <w:tc>
          <w:tcPr>
            <w:tcW w:w="9179" w:type="dxa"/>
          </w:tcPr>
          <w:p w:rsidR="00D813C7" w:rsidRPr="0057612F" w:rsidRDefault="00D813C7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«Помощница и обманщица» - рассказать </w:t>
            </w:r>
          </w:p>
        </w:tc>
      </w:tr>
      <w:tr w:rsidR="00D813C7" w:rsidRPr="002365F1" w:rsidTr="0057612F">
        <w:tc>
          <w:tcPr>
            <w:tcW w:w="1418" w:type="dxa"/>
          </w:tcPr>
          <w:p w:rsidR="00D813C7" w:rsidRDefault="00D813C7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слайд</w:t>
            </w:r>
          </w:p>
        </w:tc>
        <w:tc>
          <w:tcPr>
            <w:tcW w:w="9179" w:type="dxa"/>
          </w:tcPr>
          <w:p w:rsidR="00D813C7" w:rsidRPr="0057612F" w:rsidRDefault="00D813C7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Согласование существительных и числительных. В </w:t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процессе обучения согласованию числительных с существительными дети закрепляют навыки прямого счета.  При обучении детей пересчету предметов необходимо обращать внимание на согласование числительных с существительными в роде, падеже и числе. В связи с этой задачей, при показе образования каждой новой количественной группы  для первого знакомства с числом подбирают предметы мужского рода, на следующем занятии – только женского рода, а при последующих пересчетах в знакомых уже числовых пределах используют любые предметы.</w:t>
            </w:r>
          </w:p>
        </w:tc>
      </w:tr>
      <w:tr w:rsidR="00D813C7" w:rsidRPr="002365F1" w:rsidTr="0057612F">
        <w:tc>
          <w:tcPr>
            <w:tcW w:w="1418" w:type="dxa"/>
          </w:tcPr>
          <w:p w:rsidR="00D813C7" w:rsidRDefault="00D813C7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слайд</w:t>
            </w:r>
          </w:p>
        </w:tc>
        <w:tc>
          <w:tcPr>
            <w:tcW w:w="9179" w:type="dxa"/>
          </w:tcPr>
          <w:p w:rsidR="00D813C7" w:rsidRPr="0057612F" w:rsidRDefault="00D813C7" w:rsidP="00576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1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ИЗОГРАФЫ - ИЗОБРАЖЕНИЕ ПРЕДМЕТОВ С ПОМОЩЬЮ БУКВ. </w:t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изографов - очень увлекательное занятие. Вовлеченный в творческий процесс ребёнок незаметно для себя запомнит зрительный облик словарного слова.</w:t>
            </w:r>
          </w:p>
          <w:p w:rsidR="00D813C7" w:rsidRPr="0057612F" w:rsidRDefault="00D813C7" w:rsidP="005761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Изографы можно</w:t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Отгадывать,</w:t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Перерисовывать,</w:t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Составлять самостоятельно.</w:t>
            </w:r>
          </w:p>
        </w:tc>
      </w:tr>
      <w:tr w:rsidR="00D813C7" w:rsidRPr="002365F1" w:rsidTr="0057612F">
        <w:tc>
          <w:tcPr>
            <w:tcW w:w="1418" w:type="dxa"/>
          </w:tcPr>
          <w:p w:rsidR="00D813C7" w:rsidRDefault="00D813C7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слайд</w:t>
            </w:r>
          </w:p>
        </w:tc>
        <w:tc>
          <w:tcPr>
            <w:tcW w:w="9179" w:type="dxa"/>
          </w:tcPr>
          <w:p w:rsidR="00D813C7" w:rsidRPr="0057612F" w:rsidRDefault="0057612F" w:rsidP="0057612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Мяч и речь.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 ДВИЖЕНИЯ ПАЛЬЦЕВ И КИСТЕЙ РУК ИМЕЮТ ОСОБОЕ ЗНАЧЕНИЕ ДЛЯ РАЗВИТИЯ ФУНКЦИЙ МОЗГА РЕБЕНКА. И ЧЕМ ОНИ РАЗНООБРАЗНЕЕ, ТЕМ БОЛЬШЕ «ДВИГАТЕЛЬНЫХ СИГНАЛОВ» ПОСТУПАЕТ В МОЗГ, ТЕМ ИНТЕНСИВНЕЕ ПРОХОДИТ НАКОПЛЕНИЕ ИНФОРМАЦИИ, </w:t>
            </w:r>
            <w:proofErr w:type="gramStart"/>
            <w:r w:rsidRPr="00576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576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СЛЕДОВАТЕЛЬНО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576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ИНТЕЛЛЕКТУАЛЬНОЕ РАЗВИТИЕ РЕБЕНКА. ДВИЖЕНИЯ РУК СПОСОБСТВУЕТ ТАКЖЕ РАЗВИТИЮ РЕЧИ. ИДУЩИЕ В КОРУ ГОЛОВНОГО МОЗГА НЕРВНЫЕ ИМПУЛЬСЫ ОТ ДВИГАЮЩИХСЯ РУК СТИМУЛИРУЮТ РАСПОЛОЖЕННЫЕ ПО СОСЕДСТВУ РЕЧЕВЫЕ ЗОНЫ, УСИЛИВАЯ ИХ АКТИВНОСТЬ.</w:t>
            </w:r>
          </w:p>
        </w:tc>
      </w:tr>
      <w:tr w:rsidR="00D813C7" w:rsidRPr="002365F1" w:rsidTr="0057612F">
        <w:trPr>
          <w:trHeight w:val="2072"/>
        </w:trPr>
        <w:tc>
          <w:tcPr>
            <w:tcW w:w="1418" w:type="dxa"/>
          </w:tcPr>
          <w:p w:rsidR="00D813C7" w:rsidRDefault="00D813C7" w:rsidP="005761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слайд</w:t>
            </w:r>
          </w:p>
        </w:tc>
        <w:tc>
          <w:tcPr>
            <w:tcW w:w="9179" w:type="dxa"/>
          </w:tcPr>
          <w:p w:rsidR="0057612F" w:rsidRPr="0057612F" w:rsidRDefault="0057612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Так же многие родители жалуются на отсутствие времени для занятий с детьми.</w:t>
            </w:r>
          </w:p>
          <w:p w:rsidR="0057612F" w:rsidRPr="0057612F" w:rsidRDefault="0057612F" w:rsidP="0057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 xml:space="preserve">В помощь им сделала вот такой буклет. Прочитав его,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612F">
              <w:rPr>
                <w:rFonts w:ascii="Times New Roman" w:hAnsi="Times New Roman" w:cs="Times New Roman"/>
                <w:sz w:val="28"/>
                <w:szCs w:val="28"/>
              </w:rPr>
              <w:t>спользовать представленные в нем игры по дороге домой.</w:t>
            </w:r>
          </w:p>
          <w:p w:rsidR="00D813C7" w:rsidRPr="0057612F" w:rsidRDefault="0057612F" w:rsidP="005761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1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Спасибо за внимание.</w:t>
            </w:r>
          </w:p>
        </w:tc>
      </w:tr>
    </w:tbl>
    <w:p w:rsidR="00C42EE9" w:rsidRDefault="00C42EE9" w:rsidP="0057612F">
      <w:pPr>
        <w:pStyle w:val="a3"/>
        <w:jc w:val="both"/>
      </w:pPr>
    </w:p>
    <w:sectPr w:rsidR="00C42EE9" w:rsidSect="005761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3EC0"/>
    <w:multiLevelType w:val="hybridMultilevel"/>
    <w:tmpl w:val="25B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C9"/>
    <w:rsid w:val="000453EF"/>
    <w:rsid w:val="00137BFA"/>
    <w:rsid w:val="00171B0A"/>
    <w:rsid w:val="00182C69"/>
    <w:rsid w:val="001B4106"/>
    <w:rsid w:val="0022568B"/>
    <w:rsid w:val="00354C1B"/>
    <w:rsid w:val="003E4120"/>
    <w:rsid w:val="0057612F"/>
    <w:rsid w:val="0063440E"/>
    <w:rsid w:val="006A29C2"/>
    <w:rsid w:val="00804A2B"/>
    <w:rsid w:val="00944B9F"/>
    <w:rsid w:val="00B108C9"/>
    <w:rsid w:val="00B71FA9"/>
    <w:rsid w:val="00C42EE9"/>
    <w:rsid w:val="00CE6E50"/>
    <w:rsid w:val="00D813C7"/>
    <w:rsid w:val="00DA5E5C"/>
    <w:rsid w:val="00DD23B9"/>
    <w:rsid w:val="00EA37BA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07A9"/>
  <w15:docId w15:val="{601312F2-2781-4E5B-B3EB-6E632BB6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0E"/>
    <w:pPr>
      <w:ind w:left="720"/>
      <w:contextualSpacing/>
    </w:pPr>
  </w:style>
  <w:style w:type="table" w:styleId="a4">
    <w:name w:val="Table Grid"/>
    <w:basedOn w:val="a1"/>
    <w:uiPriority w:val="59"/>
    <w:rsid w:val="0094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Методист</cp:lastModifiedBy>
  <cp:revision>3</cp:revision>
  <dcterms:created xsi:type="dcterms:W3CDTF">2024-02-15T04:55:00Z</dcterms:created>
  <dcterms:modified xsi:type="dcterms:W3CDTF">2024-02-19T04:00:00Z</dcterms:modified>
</cp:coreProperties>
</file>