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rFonts w:ascii="Times New Roman" w:hAnsi="Times New Roman"/>
          <w:b/>
          <w:b/>
          <w:color w:val="000000"/>
          <w:sz w:val="28"/>
        </w:rPr>
      </w:pPr>
      <w:r>
        <w:rPr>
          <w:rFonts w:ascii="Times New Roman" w:hAnsi="Times New Roman"/>
          <w:b/>
          <w:color w:val="000000"/>
          <w:sz w:val="28"/>
          <w:szCs w:val="28"/>
        </w:rPr>
        <w:t>Взаимодействие воспитателя и музыкального руководителя</w:t>
      </w:r>
    </w:p>
    <w:p>
      <w:pPr>
        <w:pStyle w:val="Normal"/>
        <w:spacing w:lineRule="auto" w:line="240" w:before="0" w:after="0"/>
        <w:jc w:val="center"/>
        <w:rPr>
          <w:rFonts w:ascii="Times New Roman" w:hAnsi="Times New Roman"/>
          <w:b/>
          <w:b/>
          <w:color w:val="000000"/>
          <w:sz w:val="28"/>
          <w:szCs w:val="28"/>
        </w:rPr>
      </w:pPr>
      <w:r>
        <w:rPr>
          <w:rFonts w:ascii="Times New Roman" w:hAnsi="Times New Roman"/>
          <w:b/>
          <w:color w:val="000000"/>
          <w:sz w:val="28"/>
          <w:szCs w:val="28"/>
        </w:rPr>
      </w:r>
    </w:p>
    <w:p>
      <w:pPr>
        <w:pStyle w:val="Normal"/>
        <w:spacing w:lineRule="auto" w:line="240" w:before="0" w:after="0"/>
        <w:jc w:val="center"/>
        <w:rPr/>
      </w:pPr>
      <w:r>
        <w:rPr>
          <w:rFonts w:ascii="Times New Roman" w:hAnsi="Times New Roman"/>
          <w:b/>
          <w:color w:val="000000"/>
          <w:sz w:val="28"/>
          <w:szCs w:val="28"/>
        </w:rPr>
        <w:t>Функции и обязанности музыкального руководителя и воспитателя</w:t>
      </w:r>
    </w:p>
    <w:p>
      <w:pPr>
        <w:pStyle w:val="Normal"/>
        <w:spacing w:lineRule="auto" w:line="240" w:before="0" w:after="0"/>
        <w:jc w:val="right"/>
        <w:rPr>
          <w:rFonts w:ascii="Times New Roman" w:hAnsi="Times New Roman"/>
          <w:i/>
          <w:i/>
          <w:sz w:val="28"/>
        </w:rPr>
      </w:pPr>
      <w:r>
        <w:rPr>
          <w:rFonts w:ascii="Times New Roman" w:hAnsi="Times New Roman"/>
          <w:i/>
          <w:sz w:val="28"/>
        </w:rPr>
        <w:t xml:space="preserve">Составил: </w:t>
      </w:r>
    </w:p>
    <w:p>
      <w:pPr>
        <w:pStyle w:val="Normal"/>
        <w:spacing w:lineRule="auto" w:line="240" w:before="0" w:after="0"/>
        <w:contextualSpacing/>
        <w:jc w:val="right"/>
        <w:rPr>
          <w:rFonts w:ascii="Times New Roman" w:hAnsi="Times New Roman"/>
          <w:i/>
          <w:i/>
          <w:sz w:val="28"/>
        </w:rPr>
      </w:pPr>
      <w:r>
        <w:rPr>
          <w:rFonts w:ascii="Times New Roman" w:hAnsi="Times New Roman"/>
          <w:i/>
          <w:sz w:val="28"/>
        </w:rPr>
        <w:t>музыкальный руководитель</w:t>
      </w:r>
    </w:p>
    <w:p>
      <w:pPr>
        <w:pStyle w:val="Normal"/>
        <w:spacing w:lineRule="auto" w:line="240" w:before="0" w:after="0"/>
        <w:contextualSpacing/>
        <w:jc w:val="right"/>
        <w:rPr>
          <w:rFonts w:ascii="Times New Roman" w:hAnsi="Times New Roman"/>
          <w:i/>
          <w:i/>
          <w:sz w:val="28"/>
        </w:rPr>
      </w:pPr>
      <w:r>
        <w:rPr>
          <w:rFonts w:ascii="Times New Roman" w:hAnsi="Times New Roman"/>
          <w:i/>
          <w:sz w:val="28"/>
        </w:rPr>
        <w:t xml:space="preserve"> </w:t>
      </w:r>
      <w:r>
        <w:rPr>
          <w:rFonts w:ascii="Times New Roman" w:hAnsi="Times New Roman"/>
          <w:i/>
          <w:sz w:val="28"/>
        </w:rPr>
        <w:t>Матюшева А.В., 1КК</w:t>
      </w:r>
    </w:p>
    <w:p>
      <w:pPr>
        <w:pStyle w:val="Normal"/>
        <w:rPr>
          <w:rFonts w:ascii="Times New Roman" w:hAnsi="Times New Roman"/>
          <w:b/>
          <w:b/>
          <w:color w:val="000000"/>
          <w:sz w:val="28"/>
          <w:szCs w:val="28"/>
        </w:rPr>
      </w:pPr>
      <w:r>
        <w:rPr>
          <w:rFonts w:ascii="Times New Roman" w:hAnsi="Times New Roman"/>
          <w:b/>
          <w:color w:val="000000"/>
          <w:sz w:val="28"/>
          <w:szCs w:val="28"/>
        </w:rPr>
      </w:r>
    </w:p>
    <w:tbl>
      <w:tblPr>
        <w:tblW w:w="10408" w:type="dxa"/>
        <w:jc w:val="left"/>
        <w:tblInd w:w="-148" w:type="dxa"/>
        <w:tblCellMar>
          <w:top w:w="0" w:type="dxa"/>
          <w:left w:w="108" w:type="dxa"/>
          <w:bottom w:w="0" w:type="dxa"/>
          <w:right w:w="108" w:type="dxa"/>
        </w:tblCellMar>
      </w:tblPr>
      <w:tblGrid>
        <w:gridCol w:w="4887"/>
        <w:gridCol w:w="5520"/>
      </w:tblGrid>
      <w:tr>
        <w:trPr/>
        <w:tc>
          <w:tcPr>
            <w:tcW w:w="48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b/>
                <w:color w:val="000000"/>
                <w:sz w:val="28"/>
                <w:szCs w:val="28"/>
              </w:rPr>
              <w:t>Музыкальный руководитель</w:t>
            </w:r>
          </w:p>
        </w:tc>
        <w:tc>
          <w:tcPr>
            <w:tcW w:w="55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b/>
                <w:color w:val="000000"/>
                <w:sz w:val="28"/>
                <w:szCs w:val="28"/>
              </w:rPr>
              <w:t>Воспитатель</w:t>
            </w:r>
          </w:p>
        </w:tc>
      </w:tr>
      <w:tr>
        <w:trPr/>
        <w:tc>
          <w:tcPr>
            <w:tcW w:w="48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sz w:val="28"/>
                <w:szCs w:val="28"/>
              </w:rPr>
              <w:t>Отвечает за составление сценариев праздников, программ развлечений, их подготовку и проведение: -за 5-6 недель до праздника («Осенины», «Новый год», «8 Марта», «Выпускной») представляет на обсуждение воспитателям сценарий праздника;</w:t>
            </w:r>
          </w:p>
          <w:p>
            <w:pPr>
              <w:pStyle w:val="Normal"/>
              <w:spacing w:lineRule="auto" w:line="240"/>
              <w:jc w:val="left"/>
              <w:rPr>
                <w:rFonts w:ascii="Times New Roman" w:hAnsi="Times New Roman"/>
                <w:b/>
                <w:b/>
                <w:color w:val="000000"/>
                <w:sz w:val="20"/>
              </w:rPr>
            </w:pPr>
            <w:r>
              <w:rPr>
                <w:rFonts w:ascii="Times New Roman" w:hAnsi="Times New Roman"/>
                <w:sz w:val="28"/>
                <w:szCs w:val="28"/>
              </w:rPr>
              <w:t xml:space="preserve">-разучивает с детьми инсценировки, танцевальные движения, песни на занятиях и в индивидуальном порядке (индивидуальные номера); </w:t>
            </w:r>
          </w:p>
          <w:p>
            <w:pPr>
              <w:pStyle w:val="Normal"/>
              <w:spacing w:lineRule="auto" w:line="240"/>
              <w:jc w:val="left"/>
              <w:rPr>
                <w:rFonts w:ascii="Times New Roman" w:hAnsi="Times New Roman"/>
                <w:b/>
                <w:b/>
                <w:color w:val="000000"/>
                <w:sz w:val="20"/>
              </w:rPr>
            </w:pPr>
            <w:r>
              <w:rPr>
                <w:rFonts w:ascii="Times New Roman" w:hAnsi="Times New Roman"/>
                <w:sz w:val="28"/>
                <w:szCs w:val="28"/>
              </w:rPr>
              <w:t xml:space="preserve">-разучивает с воспитателями произведения для индивидуального и коллективного исполнения на празднике; </w:t>
            </w:r>
          </w:p>
          <w:p>
            <w:pPr>
              <w:pStyle w:val="Normal"/>
              <w:spacing w:lineRule="auto" w:line="240"/>
              <w:jc w:val="left"/>
              <w:rPr>
                <w:rFonts w:ascii="Times New Roman" w:hAnsi="Times New Roman"/>
                <w:b/>
                <w:b/>
                <w:color w:val="000000"/>
                <w:sz w:val="20"/>
              </w:rPr>
            </w:pPr>
            <w:r>
              <w:rPr>
                <w:rFonts w:ascii="Times New Roman" w:hAnsi="Times New Roman"/>
                <w:sz w:val="28"/>
                <w:szCs w:val="28"/>
              </w:rPr>
              <w:t>-во время проведения праздника отвечает за музыкальный репертуар и музыкальное сопровождение.</w:t>
            </w:r>
          </w:p>
        </w:tc>
        <w:tc>
          <w:tcPr>
            <w:tcW w:w="55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sz w:val="28"/>
                <w:szCs w:val="28"/>
              </w:rPr>
              <w:t xml:space="preserve">-принимает участие в составлении сценария, обсуждении сюрпризных моментов, вносит свои предложения в соответствии с индивидуальными особенностями воспитанников группы; </w:t>
            </w:r>
          </w:p>
          <w:p>
            <w:pPr>
              <w:pStyle w:val="Normal"/>
              <w:spacing w:lineRule="auto" w:line="240"/>
              <w:jc w:val="left"/>
              <w:rPr>
                <w:rFonts w:ascii="Times New Roman" w:hAnsi="Times New Roman"/>
                <w:b/>
                <w:b/>
                <w:color w:val="000000"/>
                <w:sz w:val="20"/>
              </w:rPr>
            </w:pPr>
            <w:r>
              <w:rPr>
                <w:rFonts w:ascii="Times New Roman" w:hAnsi="Times New Roman"/>
                <w:sz w:val="28"/>
                <w:szCs w:val="28"/>
              </w:rPr>
              <w:t xml:space="preserve">-готовит тематические подборки поэтического материала к развлечениям и музыкальным утренникам; </w:t>
            </w:r>
          </w:p>
          <w:p>
            <w:pPr>
              <w:pStyle w:val="Normal"/>
              <w:spacing w:lineRule="auto" w:line="240"/>
              <w:jc w:val="left"/>
              <w:rPr>
                <w:rFonts w:ascii="Times New Roman" w:hAnsi="Times New Roman"/>
                <w:b/>
                <w:b/>
                <w:color w:val="000000"/>
                <w:sz w:val="20"/>
              </w:rPr>
            </w:pPr>
            <w:r>
              <w:rPr>
                <w:rFonts w:ascii="Times New Roman" w:hAnsi="Times New Roman"/>
                <w:sz w:val="28"/>
                <w:szCs w:val="28"/>
              </w:rPr>
              <w:t xml:space="preserve">-проводит предварительную подготовку к праздникам: беседы, экскурсии, чтение художественной литературы, рассматривание картин и иллюстраций, разучивание стихов, слов песен и инсценировок; </w:t>
            </w:r>
          </w:p>
          <w:p>
            <w:pPr>
              <w:pStyle w:val="Normal"/>
              <w:spacing w:lineRule="auto" w:line="240"/>
              <w:jc w:val="left"/>
              <w:rPr>
                <w:rFonts w:ascii="Times New Roman" w:hAnsi="Times New Roman"/>
                <w:b/>
                <w:b/>
                <w:color w:val="000000"/>
                <w:sz w:val="20"/>
              </w:rPr>
            </w:pPr>
            <w:r>
              <w:rPr>
                <w:rFonts w:ascii="Times New Roman" w:hAnsi="Times New Roman"/>
                <w:sz w:val="28"/>
                <w:szCs w:val="28"/>
              </w:rPr>
              <w:t xml:space="preserve">-помогает в оформлении зала (изготовление атрибутики и украшений, непосредственно оформление зала перед праздником); </w:t>
            </w:r>
          </w:p>
          <w:p>
            <w:pPr>
              <w:pStyle w:val="Normal"/>
              <w:spacing w:lineRule="auto" w:line="240"/>
              <w:jc w:val="left"/>
              <w:rPr>
                <w:rFonts w:ascii="Times New Roman" w:hAnsi="Times New Roman"/>
                <w:b/>
                <w:b/>
                <w:color w:val="000000"/>
                <w:sz w:val="20"/>
              </w:rPr>
            </w:pPr>
            <w:r>
              <w:rPr>
                <w:rFonts w:ascii="Times New Roman" w:hAnsi="Times New Roman"/>
                <w:sz w:val="28"/>
                <w:szCs w:val="28"/>
              </w:rPr>
              <w:t>-исполняет свою роль на празднике эмоционально и соответственно тексту сценария</w:t>
            </w:r>
          </w:p>
        </w:tc>
      </w:tr>
      <w:tr>
        <w:trPr/>
        <w:tc>
          <w:tcPr>
            <w:tcW w:w="48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sz w:val="28"/>
                <w:szCs w:val="28"/>
              </w:rPr>
              <w:t>Составляет план занятий в соответствии с возрастом детей, требованиями образовательной программы ДОУ и внедряемой методики</w:t>
            </w:r>
          </w:p>
        </w:tc>
        <w:tc>
          <w:tcPr>
            <w:tcW w:w="55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sz w:val="28"/>
                <w:szCs w:val="28"/>
              </w:rPr>
              <w:t>Вписывает в свой план работы программное содержание, индивидуальную работу, ежемесячные развлечения, музыкально-ритмические и дидактические игры 1 раз в неделю.</w:t>
            </w:r>
          </w:p>
        </w:tc>
      </w:tr>
      <w:tr>
        <w:trPr/>
        <w:tc>
          <w:tcPr>
            <w:tcW w:w="48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sz w:val="28"/>
                <w:szCs w:val="28"/>
              </w:rPr>
              <w:t xml:space="preserve">Вписывает в тетрадь взаимодействия: </w:t>
            </w:r>
          </w:p>
          <w:p>
            <w:pPr>
              <w:pStyle w:val="Normal"/>
              <w:spacing w:lineRule="auto" w:line="240"/>
              <w:jc w:val="left"/>
              <w:rPr>
                <w:rFonts w:ascii="Times New Roman" w:hAnsi="Times New Roman"/>
                <w:b/>
                <w:b/>
                <w:color w:val="000000"/>
                <w:sz w:val="20"/>
              </w:rPr>
            </w:pPr>
            <w:r>
              <w:rPr>
                <w:rFonts w:ascii="Times New Roman" w:hAnsi="Times New Roman"/>
                <w:sz w:val="28"/>
                <w:szCs w:val="28"/>
              </w:rPr>
              <w:t xml:space="preserve">-необходимые рекомендации для воспитателей, рекомендации по проведению индивидуальной работы с детьми по развитию движений, певческих способностей, рекомендации для проведения музыкально- дидактических игр в группе; </w:t>
            </w:r>
          </w:p>
          <w:p>
            <w:pPr>
              <w:pStyle w:val="Normal"/>
              <w:spacing w:lineRule="auto" w:line="240"/>
              <w:jc w:val="left"/>
              <w:rPr>
                <w:rFonts w:ascii="Times New Roman" w:hAnsi="Times New Roman"/>
                <w:b w:val="false"/>
                <w:b w:val="false"/>
                <w:color w:val="000000"/>
                <w:sz w:val="20"/>
              </w:rPr>
            </w:pPr>
            <w:r>
              <w:rPr>
                <w:rFonts w:ascii="Times New Roman" w:hAnsi="Times New Roman"/>
                <w:sz w:val="28"/>
                <w:szCs w:val="28"/>
              </w:rPr>
              <w:t>-тексты песе</w:t>
            </w:r>
            <w:r>
              <w:rPr>
                <w:rFonts w:ascii="Times New Roman" w:hAnsi="Times New Roman"/>
                <w:b w:val="false"/>
                <w:color w:val="000000"/>
                <w:sz w:val="28"/>
                <w:szCs w:val="28"/>
              </w:rPr>
              <w:t>н для повторения в группе</w:t>
            </w:r>
          </w:p>
        </w:tc>
        <w:tc>
          <w:tcPr>
            <w:tcW w:w="55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sz w:val="28"/>
                <w:szCs w:val="28"/>
              </w:rPr>
              <w:t xml:space="preserve">-осуществляет индивидуальную работу по развитию движений, проводит в свободное время музыкально-дидактические игры в соответствии с рекомендациями музыкального руководителя; </w:t>
            </w:r>
          </w:p>
          <w:p>
            <w:pPr>
              <w:pStyle w:val="Normal"/>
              <w:spacing w:lineRule="auto" w:line="240"/>
              <w:jc w:val="left"/>
              <w:rPr>
                <w:rFonts w:ascii="Times New Roman" w:hAnsi="Times New Roman"/>
                <w:b/>
                <w:b/>
                <w:color w:val="000000"/>
                <w:sz w:val="20"/>
              </w:rPr>
            </w:pPr>
            <w:r>
              <w:rPr>
                <w:rFonts w:ascii="Times New Roman" w:hAnsi="Times New Roman"/>
                <w:sz w:val="28"/>
                <w:szCs w:val="28"/>
              </w:rPr>
              <w:t xml:space="preserve">-создаёт проблемные ситуации, активизирующие детей для самостоятельных творческих проявлений; </w:t>
            </w:r>
          </w:p>
          <w:p>
            <w:pPr>
              <w:pStyle w:val="Normal"/>
              <w:spacing w:lineRule="auto" w:line="240"/>
              <w:jc w:val="left"/>
              <w:rPr>
                <w:rFonts w:ascii="Times New Roman" w:hAnsi="Times New Roman"/>
                <w:b/>
                <w:b/>
                <w:color w:val="000000"/>
                <w:sz w:val="20"/>
              </w:rPr>
            </w:pPr>
            <w:r>
              <w:rPr>
                <w:rFonts w:ascii="Times New Roman" w:hAnsi="Times New Roman"/>
                <w:sz w:val="28"/>
                <w:szCs w:val="28"/>
              </w:rPr>
              <w:t>-направляет самостоятельную музыкальную деятельность</w:t>
            </w:r>
          </w:p>
        </w:tc>
      </w:tr>
      <w:tr>
        <w:trPr/>
        <w:tc>
          <w:tcPr>
            <w:tcW w:w="48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sz w:val="28"/>
                <w:szCs w:val="28"/>
              </w:rPr>
              <w:t>Ежемесячно обговаривает с воспитателем планирование совместной работы</w:t>
            </w:r>
          </w:p>
        </w:tc>
        <w:tc>
          <w:tcPr>
            <w:tcW w:w="55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sz w:val="28"/>
                <w:szCs w:val="28"/>
              </w:rPr>
              <w:t>Ежемесячно знакомится и участвует в обсуждении планирования работы на музыкальных занятиях</w:t>
            </w:r>
          </w:p>
        </w:tc>
      </w:tr>
      <w:tr>
        <w:trPr/>
        <w:tc>
          <w:tcPr>
            <w:tcW w:w="48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sz w:val="28"/>
                <w:szCs w:val="28"/>
              </w:rPr>
              <w:t>Обговаривает с воспитателем распределение обязанностей на музыкальном занятии, особенности индивидуальной работы с детьми данной группы.</w:t>
            </w:r>
          </w:p>
        </w:tc>
        <w:tc>
          <w:tcPr>
            <w:tcW w:w="55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sz w:val="28"/>
                <w:szCs w:val="28"/>
              </w:rPr>
              <w:t>Обговаривает с музыкальным руководителем распределение обязанностей на музыкальном занятии, особенности индивидуальной работы с детьми данной группы.</w:t>
            </w:r>
          </w:p>
        </w:tc>
      </w:tr>
      <w:tr>
        <w:trPr/>
        <w:tc>
          <w:tcPr>
            <w:tcW w:w="48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sz w:val="28"/>
                <w:szCs w:val="28"/>
              </w:rPr>
              <w:t>Обеспечивает индивидуально - дифференцированный подход к детям на музыкальном занятии;</w:t>
            </w:r>
          </w:p>
        </w:tc>
        <w:tc>
          <w:tcPr>
            <w:tcW w:w="55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sz w:val="28"/>
                <w:szCs w:val="28"/>
              </w:rPr>
              <w:t>Подготавливает детей к занятию</w:t>
            </w:r>
            <w:r>
              <w:rPr>
                <w:rFonts w:ascii="Times New Roman" w:hAnsi="Times New Roman"/>
                <w:b/>
                <w:color w:val="000000"/>
                <w:sz w:val="28"/>
                <w:szCs w:val="28"/>
              </w:rPr>
              <w:t>:</w:t>
            </w:r>
          </w:p>
          <w:p>
            <w:pPr>
              <w:pStyle w:val="Normal"/>
              <w:spacing w:lineRule="auto" w:line="240"/>
              <w:jc w:val="left"/>
              <w:rPr>
                <w:rFonts w:ascii="Times New Roman" w:hAnsi="Times New Roman"/>
                <w:b/>
                <w:b/>
                <w:color w:val="000000"/>
                <w:sz w:val="20"/>
              </w:rPr>
            </w:pPr>
            <w:r>
              <w:rPr>
                <w:rFonts w:ascii="Times New Roman" w:hAnsi="Times New Roman"/>
                <w:sz w:val="28"/>
                <w:szCs w:val="28"/>
              </w:rPr>
              <w:t>-следит за наличием удобной и безопасной одежды и обуви для занятия</w:t>
            </w:r>
          </w:p>
        </w:tc>
      </w:tr>
      <w:tr>
        <w:trPr/>
        <w:tc>
          <w:tcPr>
            <w:tcW w:w="48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sz w:val="28"/>
                <w:szCs w:val="28"/>
              </w:rPr>
              <w:t>Проводит индивидуальную работу с воспитанниками по разучиванию движений и т.д в индивидуальных номерах.</w:t>
            </w:r>
          </w:p>
        </w:tc>
        <w:tc>
          <w:tcPr>
            <w:tcW w:w="55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sz w:val="28"/>
                <w:szCs w:val="28"/>
              </w:rPr>
              <w:t>-Обеспечивает наличие теплой одежды при переходе детей по коридору и лестницам;</w:t>
            </w:r>
          </w:p>
        </w:tc>
      </w:tr>
      <w:tr>
        <w:trPr/>
        <w:tc>
          <w:tcPr>
            <w:tcW w:w="48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val="false"/>
                <w:b w:val="false"/>
                <w:color w:val="000000"/>
                <w:sz w:val="20"/>
              </w:rPr>
            </w:pPr>
            <w:r>
              <w:rPr>
                <w:rFonts w:ascii="Times New Roman" w:hAnsi="Times New Roman"/>
                <w:sz w:val="28"/>
                <w:szCs w:val="28"/>
              </w:rPr>
              <w:t xml:space="preserve">Создаёт условия, позволяющие проводить все виды музыкальной деятельности в </w:t>
            </w:r>
            <w:r>
              <w:rPr>
                <w:rFonts w:ascii="Times New Roman" w:hAnsi="Times New Roman"/>
                <w:b w:val="false"/>
                <w:color w:val="000000"/>
                <w:sz w:val="28"/>
                <w:szCs w:val="28"/>
              </w:rPr>
              <w:t>образовательной деятельности</w:t>
            </w:r>
          </w:p>
        </w:tc>
        <w:tc>
          <w:tcPr>
            <w:tcW w:w="55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sz w:val="28"/>
                <w:szCs w:val="28"/>
              </w:rPr>
              <w:t xml:space="preserve">Помогает музыкальному руководителю создать условия, позволяющие проводить все виды музыкальной деятельности в </w:t>
            </w:r>
            <w:r>
              <w:rPr>
                <w:rFonts w:ascii="Times New Roman" w:hAnsi="Times New Roman"/>
                <w:b w:val="false"/>
                <w:color w:val="000000"/>
                <w:sz w:val="28"/>
                <w:szCs w:val="28"/>
              </w:rPr>
              <w:t>образовательной деятельности</w:t>
            </w:r>
          </w:p>
        </w:tc>
      </w:tr>
      <w:tr>
        <w:trPr/>
        <w:tc>
          <w:tcPr>
            <w:tcW w:w="48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sz w:val="28"/>
                <w:szCs w:val="28"/>
              </w:rPr>
              <w:t>Подготавливает необходимые материалы, музыкальные инструменты, пособия, обеспечивает их соответствие санитарно-гигиеническим нормам</w:t>
            </w:r>
          </w:p>
        </w:tc>
        <w:tc>
          <w:tcPr>
            <w:tcW w:w="55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sz w:val="28"/>
                <w:szCs w:val="28"/>
              </w:rPr>
              <w:t>Обговаривает с музыкальным руководителем свое участие и место нахождения в различных видах деятельности на музыкальных занятиях</w:t>
            </w:r>
          </w:p>
        </w:tc>
      </w:tr>
      <w:tr>
        <w:trPr/>
        <w:tc>
          <w:tcPr>
            <w:tcW w:w="48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sz w:val="28"/>
                <w:szCs w:val="28"/>
              </w:rPr>
              <w:t>Оказывает помощь в сфере своей деятельности для проведения открытых занятий</w:t>
            </w:r>
          </w:p>
        </w:tc>
        <w:tc>
          <w:tcPr>
            <w:tcW w:w="55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val="false"/>
                <w:b w:val="false"/>
                <w:color w:val="000000"/>
                <w:sz w:val="20"/>
              </w:rPr>
            </w:pPr>
            <w:r>
              <w:rPr>
                <w:rFonts w:ascii="Times New Roman" w:hAnsi="Times New Roman"/>
                <w:sz w:val="28"/>
                <w:szCs w:val="28"/>
              </w:rPr>
              <w:t xml:space="preserve">Обращается к музыкальному руководителю, знакомит с материалами </w:t>
            </w:r>
            <w:r>
              <w:rPr>
                <w:rFonts w:ascii="Times New Roman" w:hAnsi="Times New Roman"/>
                <w:b w:val="false"/>
                <w:color w:val="000000"/>
                <w:sz w:val="28"/>
                <w:szCs w:val="28"/>
              </w:rPr>
              <w:t>образовательной деятельности</w:t>
            </w:r>
          </w:p>
        </w:tc>
      </w:tr>
      <w:tr>
        <w:trPr>
          <w:trHeight w:val="1400" w:hRule="atLeast"/>
        </w:trPr>
        <w:tc>
          <w:tcPr>
            <w:tcW w:w="488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sz w:val="28"/>
                <w:szCs w:val="28"/>
              </w:rPr>
              <w:t xml:space="preserve">Проводит работу с родителями воспитанников, вовлекая их в общий процесс музыкального воспитания ребёнка: </w:t>
            </w:r>
          </w:p>
          <w:p>
            <w:pPr>
              <w:pStyle w:val="Normal"/>
              <w:spacing w:lineRule="auto" w:line="240"/>
              <w:jc w:val="left"/>
              <w:rPr>
                <w:rFonts w:ascii="Times New Roman" w:hAnsi="Times New Roman"/>
                <w:b/>
                <w:b/>
                <w:color w:val="000000"/>
                <w:sz w:val="20"/>
              </w:rPr>
            </w:pPr>
            <w:r>
              <w:rPr>
                <w:rFonts w:ascii="Times New Roman" w:hAnsi="Times New Roman"/>
                <w:sz w:val="28"/>
                <w:szCs w:val="28"/>
              </w:rPr>
              <w:t>-совместные мероприятия, индивидуальные беседы, советы, консультации в виде папок-передвижек, информационных листов, памяток, информации на сайте ДОУ.</w:t>
            </w:r>
          </w:p>
        </w:tc>
        <w:tc>
          <w:tcPr>
            <w:tcW w:w="55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jc w:val="left"/>
              <w:rPr>
                <w:rFonts w:ascii="Times New Roman" w:hAnsi="Times New Roman"/>
                <w:b/>
                <w:b/>
                <w:color w:val="000000"/>
                <w:sz w:val="20"/>
              </w:rPr>
            </w:pPr>
            <w:r>
              <w:rPr>
                <w:rFonts w:ascii="Times New Roman" w:hAnsi="Times New Roman"/>
                <w:sz w:val="28"/>
                <w:szCs w:val="28"/>
              </w:rPr>
              <w:t>Проводит работу с родителями воспитанников по подготовке к праздникам, развлечениям</w:t>
            </w:r>
            <w:r>
              <w:rPr>
                <w:rFonts w:ascii="Times New Roman" w:hAnsi="Times New Roman"/>
                <w:b/>
                <w:color w:val="000000"/>
                <w:sz w:val="28"/>
                <w:szCs w:val="28"/>
              </w:rPr>
              <w:t>:</w:t>
            </w:r>
          </w:p>
          <w:p>
            <w:pPr>
              <w:pStyle w:val="Normal"/>
              <w:spacing w:lineRule="auto" w:line="240"/>
              <w:jc w:val="left"/>
              <w:rPr>
                <w:rFonts w:ascii="Times New Roman" w:hAnsi="Times New Roman"/>
                <w:b/>
                <w:b/>
                <w:color w:val="000000"/>
                <w:sz w:val="20"/>
              </w:rPr>
            </w:pPr>
            <w:r>
              <w:rPr>
                <w:rFonts w:ascii="Times New Roman" w:hAnsi="Times New Roman"/>
                <w:sz w:val="28"/>
                <w:szCs w:val="28"/>
              </w:rPr>
              <w:t>-костюмы, разучивание слов, подготовка атрибутики и т.д.</w:t>
            </w:r>
          </w:p>
        </w:tc>
      </w:tr>
    </w:tbl>
    <w:p>
      <w:pPr>
        <w:pStyle w:val="Normal"/>
        <w:spacing w:lineRule="auto" w:line="240" w:before="0" w:after="0"/>
        <w:jc w:val="both"/>
        <w:rPr>
          <w:sz w:val="28"/>
          <w:szCs w:val="28"/>
        </w:rPr>
      </w:pPr>
      <w:r>
        <w:rPr>
          <w:sz w:val="28"/>
          <w:szCs w:val="28"/>
        </w:rPr>
      </w:r>
    </w:p>
    <w:p>
      <w:pPr>
        <w:pStyle w:val="Normal"/>
        <w:spacing w:lineRule="auto" w:line="240"/>
        <w:jc w:val="center"/>
        <w:rPr>
          <w:sz w:val="28"/>
          <w:szCs w:val="28"/>
        </w:rPr>
      </w:pPr>
      <w:r>
        <w:rPr>
          <w:rFonts w:ascii="Times New Roman" w:hAnsi="Times New Roman"/>
          <w:b/>
          <w:sz w:val="28"/>
          <w:szCs w:val="28"/>
        </w:rPr>
        <w:t>Взаимодействие воспитателя и музыкального руководителя на утреннике</w:t>
      </w:r>
    </w:p>
    <w:p>
      <w:pPr>
        <w:pStyle w:val="Normal"/>
        <w:spacing w:lineRule="auto" w:line="240"/>
        <w:jc w:val="center"/>
        <w:rPr>
          <w:rFonts w:ascii="Times New Roman" w:hAnsi="Times New Roman"/>
          <w:b/>
          <w:b/>
          <w:sz w:val="28"/>
          <w:szCs w:val="28"/>
        </w:rPr>
      </w:pPr>
      <w:r>
        <w:rPr>
          <w:rFonts w:ascii="Times New Roman" w:hAnsi="Times New Roman"/>
          <w:b/>
          <w:sz w:val="28"/>
          <w:szCs w:val="28"/>
        </w:rPr>
      </w:r>
    </w:p>
    <w:p>
      <w:pPr>
        <w:pStyle w:val="Normal"/>
        <w:spacing w:lineRule="auto" w:line="240"/>
        <w:jc w:val="left"/>
        <w:rPr>
          <w:rFonts w:ascii="Times New Roman" w:hAnsi="Times New Roman"/>
          <w:sz w:val="28"/>
        </w:rPr>
      </w:pPr>
      <w:r>
        <w:rPr>
          <w:rFonts w:ascii="Times New Roman" w:hAnsi="Times New Roman"/>
          <w:sz w:val="28"/>
          <w:szCs w:val="28"/>
        </w:rPr>
        <w:t xml:space="preserve">Накануне праздника главный ведущий в присутствии музыкального руководителя проверяет готовность участвующих с ним педагогов и родителей, уточняет всё, что связано с их совместной деятельностью. </w:t>
      </w:r>
    </w:p>
    <w:p>
      <w:pPr>
        <w:pStyle w:val="Normal"/>
        <w:spacing w:lineRule="auto" w:line="240"/>
        <w:jc w:val="left"/>
        <w:rPr>
          <w:rFonts w:ascii="Times New Roman" w:hAnsi="Times New Roman"/>
          <w:sz w:val="28"/>
        </w:rPr>
      </w:pPr>
      <w:r>
        <w:rPr>
          <w:rFonts w:ascii="Times New Roman" w:hAnsi="Times New Roman"/>
          <w:sz w:val="28"/>
          <w:szCs w:val="28"/>
        </w:rPr>
        <w:t xml:space="preserve">Ведущий отвечает за художественное и педагогическое содержание всей праздничной программы. </w:t>
      </w:r>
    </w:p>
    <w:p>
      <w:pPr>
        <w:pStyle w:val="Normal"/>
        <w:spacing w:lineRule="auto" w:line="240"/>
        <w:jc w:val="left"/>
        <w:rPr>
          <w:rFonts w:ascii="Times New Roman" w:hAnsi="Times New Roman"/>
          <w:sz w:val="28"/>
        </w:rPr>
      </w:pPr>
      <w:r>
        <w:rPr>
          <w:rFonts w:ascii="Times New Roman" w:hAnsi="Times New Roman"/>
          <w:sz w:val="28"/>
          <w:szCs w:val="28"/>
        </w:rPr>
        <w:t xml:space="preserve">Воспитатели, не выступающие в каких-либо ролях, находятся с детьми своей группы. Они поют вместе с детьми, подготавливают детали костюмов, атрибуты, помогают при проведении игр, танцев, если это необходимо. </w:t>
      </w:r>
    </w:p>
    <w:p>
      <w:pPr>
        <w:pStyle w:val="Normal"/>
        <w:spacing w:lineRule="auto" w:line="240"/>
        <w:jc w:val="left"/>
        <w:rPr>
          <w:rFonts w:ascii="Times New Roman" w:hAnsi="Times New Roman"/>
          <w:sz w:val="28"/>
        </w:rPr>
      </w:pPr>
      <w:r>
        <w:rPr>
          <w:rFonts w:ascii="Times New Roman" w:hAnsi="Times New Roman"/>
          <w:sz w:val="28"/>
          <w:szCs w:val="28"/>
        </w:rPr>
        <w:t xml:space="preserve">Помощники воспитателя должны активно участвовать в праздничном оформлении помещения, помочь одеть детей перед праздником. </w:t>
      </w:r>
    </w:p>
    <w:p>
      <w:pPr>
        <w:pStyle w:val="Normal"/>
        <w:spacing w:lineRule="auto" w:line="240"/>
        <w:jc w:val="left"/>
        <w:rPr>
          <w:rFonts w:ascii="Times New Roman" w:hAnsi="Times New Roman"/>
          <w:sz w:val="28"/>
        </w:rPr>
      </w:pPr>
      <w:r>
        <w:rPr>
          <w:rFonts w:ascii="Times New Roman" w:hAnsi="Times New Roman"/>
          <w:sz w:val="28"/>
          <w:szCs w:val="28"/>
        </w:rPr>
        <w:t>Слаженная работа коллектива детского сада обеспечивает проведение праздника на высоком художественном и организационном уровне. Только при таких условиях праздник - яркое, запоминающееся событие в жизни сада, имеющее большое воспитательное значение.</w:t>
      </w:r>
    </w:p>
    <w:p>
      <w:pPr>
        <w:pStyle w:val="Normal"/>
        <w:spacing w:lineRule="auto" w:line="240"/>
        <w:jc w:val="left"/>
        <w:rPr>
          <w:rFonts w:ascii="Times New Roman" w:hAnsi="Times New Roman"/>
          <w:sz w:val="28"/>
          <w:szCs w:val="28"/>
        </w:rPr>
      </w:pPr>
      <w:r>
        <w:rPr>
          <w:rFonts w:ascii="Times New Roman" w:hAnsi="Times New Roman"/>
          <w:sz w:val="28"/>
          <w:szCs w:val="28"/>
        </w:rPr>
      </w:r>
    </w:p>
    <w:p>
      <w:pPr>
        <w:pStyle w:val="Normal"/>
        <w:spacing w:lineRule="auto" w:line="240"/>
        <w:jc w:val="center"/>
        <w:rPr>
          <w:sz w:val="28"/>
          <w:szCs w:val="28"/>
        </w:rPr>
      </w:pPr>
      <w:r>
        <w:rPr>
          <w:rFonts w:ascii="Times New Roman" w:hAnsi="Times New Roman"/>
          <w:b/>
          <w:color w:val="333333"/>
          <w:sz w:val="28"/>
          <w:szCs w:val="28"/>
        </w:rPr>
        <w:t>Проводя утренник, воспитатель должен:</w:t>
      </w:r>
    </w:p>
    <w:p>
      <w:pPr>
        <w:pStyle w:val="Normal"/>
        <w:spacing w:lineRule="auto" w:line="240"/>
        <w:jc w:val="center"/>
        <w:rPr>
          <w:rFonts w:ascii="Times New Roman" w:hAnsi="Times New Roman"/>
          <w:color w:val="333333"/>
          <w:sz w:val="28"/>
          <w:szCs w:val="28"/>
        </w:rPr>
      </w:pPr>
      <w:r>
        <w:rPr>
          <w:rFonts w:ascii="Times New Roman" w:hAnsi="Times New Roman"/>
          <w:color w:val="333333"/>
          <w:sz w:val="28"/>
          <w:szCs w:val="28"/>
        </w:rPr>
      </w:r>
    </w:p>
    <w:p>
      <w:pPr>
        <w:pStyle w:val="Normal"/>
        <w:spacing w:lineRule="auto" w:line="240" w:before="0" w:after="0"/>
        <w:jc w:val="left"/>
        <w:rPr>
          <w:sz w:val="28"/>
          <w:szCs w:val="28"/>
        </w:rPr>
      </w:pPr>
      <w:r>
        <w:rPr>
          <w:rFonts w:ascii="Times New Roman" w:hAnsi="Times New Roman"/>
          <w:color w:val="333333"/>
          <w:sz w:val="28"/>
          <w:szCs w:val="28"/>
        </w:rPr>
        <w:t>1. Знать порядок номеров наизусть.</w:t>
        <w:br/>
        <w:t>2. Следить за дисциплиной поправлять детей корректно.</w:t>
        <w:br/>
        <w:t>3. Знать стихи и детей их читающих, вовремя подсказывать начало стихотворения.</w:t>
        <w:br/>
        <w:t>4. Брать на себя роли в спектаклях. Не отказываться от принятой роли.</w:t>
        <w:br/>
        <w:t>5. В младших группах должен быть быстрый темп ведения праздника без заминок и пауз со стороны ведущих (т.к. внимание у детей неустойчивое).</w:t>
        <w:br/>
        <w:t>6. Чётко знать, когда посадить детей. Когда поднести оборудование.</w:t>
        <w:br/>
        <w:t>7. Взаимосвязь воспитателя с музыкальным руководителем посредством условных сигналов (смотреть на муз.рук. ).</w:t>
        <w:br/>
        <w:t>8. Роль своего героя выделить цветным карандашом сразу после получения сценария.</w:t>
        <w:br/>
        <w:t>9. Если у ребёнка нет пары, её заменяет воспитатель.</w:t>
        <w:br/>
        <w:t>10. Воспитатель должен видеть на празднике каждого ребёнка.</w:t>
        <w:br/>
        <w:t>11. Стараться не критиковать и не дергать детей, успокаивать их поглаживанием по плечу.</w:t>
      </w:r>
    </w:p>
    <w:p>
      <w:pPr>
        <w:pStyle w:val="Normal"/>
        <w:spacing w:lineRule="auto" w:line="240" w:before="0" w:after="0"/>
        <w:jc w:val="left"/>
        <w:rPr>
          <w:rFonts w:ascii="Times New Roman" w:hAnsi="Times New Roman"/>
          <w:color w:val="333333"/>
        </w:rPr>
      </w:pPr>
      <w:r>
        <w:rPr>
          <w:rFonts w:ascii="Times New Roman" w:hAnsi="Times New Roman"/>
          <w:color w:val="333333"/>
        </w:rPr>
      </w:r>
    </w:p>
    <w:p>
      <w:pPr>
        <w:pStyle w:val="Normal"/>
        <w:spacing w:lineRule="auto" w:line="240"/>
        <w:jc w:val="center"/>
        <w:rPr>
          <w:sz w:val="28"/>
          <w:szCs w:val="28"/>
        </w:rPr>
      </w:pPr>
      <w:r>
        <w:rPr>
          <w:rFonts w:ascii="Times New Roman" w:hAnsi="Times New Roman"/>
          <w:b/>
          <w:color w:val="333333"/>
          <w:sz w:val="28"/>
          <w:szCs w:val="28"/>
        </w:rPr>
        <w:t>Роль воспитателя в процессе музыкального воспитания.</w:t>
      </w:r>
    </w:p>
    <w:p>
      <w:pPr>
        <w:pStyle w:val="Normal"/>
        <w:spacing w:lineRule="auto" w:line="240"/>
        <w:jc w:val="center"/>
        <w:rPr>
          <w:rFonts w:ascii="Times New Roman" w:hAnsi="Times New Roman"/>
          <w:color w:val="333333"/>
          <w:sz w:val="28"/>
          <w:szCs w:val="28"/>
        </w:rPr>
      </w:pPr>
      <w:r>
        <w:rPr>
          <w:rFonts w:ascii="Times New Roman" w:hAnsi="Times New Roman"/>
          <w:color w:val="333333"/>
          <w:sz w:val="28"/>
          <w:szCs w:val="28"/>
        </w:rPr>
      </w:r>
    </w:p>
    <w:p>
      <w:pPr>
        <w:pStyle w:val="Normal"/>
        <w:spacing w:lineRule="auto" w:line="240" w:before="0" w:after="135"/>
        <w:jc w:val="left"/>
        <w:rPr>
          <w:rFonts w:ascii="Times New Roman" w:hAnsi="Times New Roman"/>
          <w:color w:val="333333"/>
          <w:sz w:val="24"/>
        </w:rPr>
      </w:pPr>
      <w:r>
        <w:rPr>
          <w:rFonts w:ascii="Times New Roman" w:hAnsi="Times New Roman"/>
          <w:color w:val="333333"/>
          <w:sz w:val="28"/>
          <w:szCs w:val="28"/>
        </w:rPr>
        <w:t>Воспитатель обязан:</w:t>
      </w:r>
    </w:p>
    <w:p>
      <w:pPr>
        <w:pStyle w:val="Normal"/>
        <w:spacing w:lineRule="auto" w:line="240" w:before="0" w:after="135"/>
        <w:jc w:val="left"/>
        <w:rPr>
          <w:rFonts w:ascii="Times New Roman" w:hAnsi="Times New Roman"/>
          <w:color w:val="333333"/>
          <w:sz w:val="24"/>
        </w:rPr>
      </w:pPr>
      <w:r>
        <w:rPr>
          <w:rFonts w:ascii="Times New Roman" w:hAnsi="Times New Roman"/>
          <w:color w:val="333333"/>
          <w:sz w:val="28"/>
          <w:szCs w:val="28"/>
        </w:rPr>
        <w:t>1). Развивать самостоятельность, инициативу детей в применении знакомых песен, хороводов в различных условиях (на прогулках, утренней гимнастике, занятиях), содействовать тому, чтобы дети отражали музыкальные впечатления в творческих играх;</w:t>
        <w:br/>
        <w:t>2). Развивать мелодический слух, чувство ритма детей в процессе проведения музыкальных дидактических игр;</w:t>
        <w:br/>
        <w:t>3). Углублять музыкальные впечатления детей путём многократного слушания магнитофонных записей.</w:t>
        <w:br/>
        <w:t>4) знать все программные требования по музыкальному воспитанию, весь репертуар своей группы и быть активным помощником музыкального руководителя на музыкальных занятиях;</w:t>
        <w:br/>
        <w:t>5). Проводить регулярные музыкальные занятия с детьми своей группы в случае отсутствия музыкального руководителя (болезнь, отпуск).</w:t>
      </w:r>
    </w:p>
    <w:p>
      <w:pPr>
        <w:pStyle w:val="Normal"/>
        <w:spacing w:lineRule="auto" w:line="240"/>
        <w:jc w:val="left"/>
        <w:rPr>
          <w:sz w:val="28"/>
          <w:szCs w:val="28"/>
        </w:rPr>
      </w:pPr>
      <w:r>
        <w:rPr>
          <w:sz w:val="28"/>
          <w:szCs w:val="28"/>
        </w:rPr>
      </w:r>
    </w:p>
    <w:p>
      <w:pPr>
        <w:pStyle w:val="Normal"/>
        <w:spacing w:lineRule="auto" w:line="240"/>
        <w:jc w:val="center"/>
        <w:rPr>
          <w:sz w:val="28"/>
          <w:szCs w:val="28"/>
        </w:rPr>
      </w:pPr>
      <w:r>
        <w:rPr>
          <w:rFonts w:ascii="Times New Roman" w:hAnsi="Times New Roman"/>
          <w:b/>
          <w:sz w:val="28"/>
          <w:szCs w:val="28"/>
        </w:rPr>
        <w:t xml:space="preserve">Взаимодействие воспитателя и музыкального руководителя </w:t>
      </w:r>
    </w:p>
    <w:p>
      <w:pPr>
        <w:pStyle w:val="Normal"/>
        <w:spacing w:lineRule="auto" w:line="240"/>
        <w:jc w:val="center"/>
        <w:rPr>
          <w:rFonts w:ascii="Times New Roman" w:hAnsi="Times New Roman"/>
          <w:sz w:val="24"/>
        </w:rPr>
      </w:pPr>
      <w:r>
        <w:rPr>
          <w:rFonts w:ascii="Times New Roman" w:hAnsi="Times New Roman"/>
          <w:b/>
          <w:sz w:val="28"/>
          <w:szCs w:val="28"/>
        </w:rPr>
        <w:t>на музыкальном занятии</w:t>
      </w:r>
    </w:p>
    <w:p>
      <w:pPr>
        <w:pStyle w:val="Normal"/>
        <w:spacing w:lineRule="auto" w:line="240"/>
        <w:jc w:val="center"/>
        <w:rPr>
          <w:rFonts w:ascii="Times New Roman" w:hAnsi="Times New Roman"/>
          <w:sz w:val="28"/>
          <w:szCs w:val="28"/>
        </w:rPr>
      </w:pPr>
      <w:r>
        <w:rPr>
          <w:rFonts w:ascii="Times New Roman" w:hAnsi="Times New Roman"/>
          <w:sz w:val="28"/>
          <w:szCs w:val="28"/>
        </w:rPr>
      </w:r>
    </w:p>
    <w:p>
      <w:pPr>
        <w:pStyle w:val="Normal"/>
        <w:spacing w:lineRule="auto" w:line="240"/>
        <w:jc w:val="left"/>
        <w:rPr>
          <w:rFonts w:ascii="Times New Roman" w:hAnsi="Times New Roman"/>
          <w:sz w:val="24"/>
        </w:rPr>
      </w:pPr>
      <w:r>
        <w:rPr>
          <w:rFonts w:ascii="Times New Roman" w:hAnsi="Times New Roman"/>
          <w:sz w:val="28"/>
          <w:szCs w:val="28"/>
        </w:rPr>
        <w:t>В 1-й части занятия воспитатель участвует в показе всех видов упражнений. Это позволяет детям одновременно развивать своё зрительное и слуховое восприятие. Во 2-й части занятия при слушании музыки воспитатель личным примером воспитывает у детей умение слушать музыку, в нужных случаях тихо делает замечания детям, следит за дисциплиной.</w:t>
      </w:r>
    </w:p>
    <w:p>
      <w:pPr>
        <w:pStyle w:val="Normal"/>
        <w:spacing w:lineRule="auto" w:line="240"/>
        <w:jc w:val="left"/>
        <w:rPr>
          <w:rFonts w:ascii="Times New Roman" w:hAnsi="Times New Roman"/>
          <w:b/>
          <w:b/>
          <w:sz w:val="24"/>
        </w:rPr>
      </w:pPr>
      <w:r>
        <w:rPr>
          <w:rFonts w:ascii="Times New Roman" w:hAnsi="Times New Roman"/>
          <w:b/>
          <w:sz w:val="28"/>
          <w:szCs w:val="28"/>
        </w:rPr>
        <w:t>Участие воспитателя при пении:</w:t>
      </w:r>
    </w:p>
    <w:p>
      <w:pPr>
        <w:pStyle w:val="Normal"/>
        <w:spacing w:lineRule="auto" w:line="240"/>
        <w:jc w:val="left"/>
        <w:rPr>
          <w:rFonts w:ascii="Times New Roman" w:hAnsi="Times New Roman"/>
          <w:sz w:val="24"/>
        </w:rPr>
      </w:pPr>
      <w:r>
        <w:rPr>
          <w:rFonts w:ascii="Times New Roman" w:hAnsi="Times New Roman"/>
          <w:sz w:val="28"/>
          <w:szCs w:val="28"/>
        </w:rPr>
        <w:t>а) в распевании не участвует, чтобы не сбить детей. Упражнения с разными группами детей в разных тональностях поёт с ними;</w:t>
      </w:r>
    </w:p>
    <w:p>
      <w:pPr>
        <w:pStyle w:val="Normal"/>
        <w:spacing w:lineRule="auto" w:line="240"/>
        <w:jc w:val="left"/>
        <w:rPr>
          <w:rFonts w:ascii="Times New Roman" w:hAnsi="Times New Roman"/>
          <w:sz w:val="24"/>
        </w:rPr>
      </w:pPr>
      <w:r>
        <w:rPr>
          <w:rFonts w:ascii="Times New Roman" w:hAnsi="Times New Roman"/>
          <w:sz w:val="28"/>
          <w:szCs w:val="28"/>
        </w:rPr>
        <w:t>б) при разучивании новой песни поёт с детьми, показывает правильную артикуляцию, правильное произношение слов (на мелодии). Но ни в коем случае не учит слова до знакомства с мелодией. При совершенствовании разучивания песни на 2-м этапе первые занятия поёт песни с детьми, на 4–5-м занятиях только подпевает в трудных местах, может петь «без голоса» - артикуляционно, показывает кивком головы правильное вступление. При выразительном исполнении детьми песни, находящейся на 3-ем этапе разучивания, воспитатель не поёт, так как задачей этого этапа является самостоятельное, эмоционально - выразительное пение без поддержки голоса взрослого. Исключение – пение песен с детьми младших групп, где зачастую ещё нет опыта хоровой деятельности, и разучиваемый материал не достигает третьего этапа исполнения без помощи взрослого.</w:t>
      </w:r>
    </w:p>
    <w:p>
      <w:pPr>
        <w:pStyle w:val="Normal"/>
        <w:spacing w:lineRule="auto" w:line="240"/>
        <w:jc w:val="left"/>
        <w:rPr>
          <w:rFonts w:ascii="Times New Roman" w:hAnsi="Times New Roman"/>
          <w:b/>
          <w:b/>
          <w:sz w:val="24"/>
        </w:rPr>
      </w:pPr>
      <w:r>
        <w:rPr>
          <w:rFonts w:ascii="Times New Roman" w:hAnsi="Times New Roman"/>
          <w:b/>
          <w:sz w:val="28"/>
          <w:szCs w:val="28"/>
        </w:rPr>
        <w:t>Участие воспитателя в процессе музыкально - ритмических движений:</w:t>
      </w:r>
    </w:p>
    <w:p>
      <w:pPr>
        <w:pStyle w:val="Normal"/>
        <w:spacing w:lineRule="auto" w:line="240"/>
        <w:jc w:val="left"/>
        <w:rPr>
          <w:rFonts w:ascii="Times New Roman" w:hAnsi="Times New Roman"/>
          <w:sz w:val="24"/>
        </w:rPr>
      </w:pPr>
      <w:r>
        <w:rPr>
          <w:rFonts w:ascii="Times New Roman" w:hAnsi="Times New Roman"/>
          <w:sz w:val="28"/>
          <w:szCs w:val="28"/>
        </w:rPr>
        <w:t>а) в играх несюжетных даёт разъяснения, указания, замечания по ходу игры, может включиться в игру при первом её исполнении или тогда, когда игра требует равного количества пар детей. С малышами играет на всех этапах разучивания игры.</w:t>
      </w:r>
    </w:p>
    <w:p>
      <w:pPr>
        <w:pStyle w:val="Normal"/>
        <w:spacing w:lineRule="auto" w:line="240"/>
        <w:jc w:val="left"/>
        <w:rPr>
          <w:rFonts w:ascii="Times New Roman" w:hAnsi="Times New Roman"/>
          <w:sz w:val="24"/>
        </w:rPr>
      </w:pPr>
      <w:r>
        <w:rPr>
          <w:rFonts w:ascii="Times New Roman" w:hAnsi="Times New Roman"/>
          <w:sz w:val="28"/>
          <w:szCs w:val="28"/>
        </w:rPr>
        <w:t>б) В сюжетных играх является или только наблюдателем, делает указания, или (в сложной игре, проводимой 1-2-й раз, а также в группах младшего возраста) берёт на себя одну из ролей. Игру детей прерывать не следует. После того, как игра окончится, воспитатель даёт необходимые разъяснения, указания и дети играют вторично. Воспитатель, наблюдая игру детей, помогает музыкальному руководителю советом, говорит, что неудачно получается, какие движения следует вынести на упражнения для дальнейшего её совершенствования.</w:t>
      </w:r>
    </w:p>
    <w:p>
      <w:pPr>
        <w:pStyle w:val="Normal"/>
        <w:spacing w:lineRule="auto" w:line="240"/>
        <w:jc w:val="left"/>
        <w:rPr>
          <w:rFonts w:ascii="Times New Roman" w:hAnsi="Times New Roman"/>
          <w:b/>
          <w:b/>
          <w:sz w:val="24"/>
        </w:rPr>
      </w:pPr>
      <w:r>
        <w:rPr>
          <w:rFonts w:ascii="Times New Roman" w:hAnsi="Times New Roman"/>
          <w:b/>
          <w:sz w:val="28"/>
          <w:szCs w:val="28"/>
        </w:rPr>
        <w:t>Участие воспитателя при разучивании танцев:</w:t>
      </w:r>
    </w:p>
    <w:p>
      <w:pPr>
        <w:pStyle w:val="Normal"/>
        <w:spacing w:lineRule="auto" w:line="240"/>
        <w:jc w:val="left"/>
        <w:rPr>
          <w:rFonts w:ascii="Times New Roman" w:hAnsi="Times New Roman"/>
          <w:sz w:val="24"/>
        </w:rPr>
      </w:pPr>
      <w:r>
        <w:rPr>
          <w:rFonts w:ascii="Times New Roman" w:hAnsi="Times New Roman"/>
          <w:sz w:val="28"/>
          <w:szCs w:val="28"/>
        </w:rPr>
        <w:t>Новую пляску парную, тройками, элементы которой дети разучили в процессе упражнений, воспитатель показывает вместе с музыкальным руководителем (мелодия напевается ими) или с ребёнком (музыкальный руководитель играет). В пляске хороводной 1-2 раза воспитатель танцует вместе с детьми, затем дети танцуют самостоятельно. Воспитатель же делает указания в процессе исполнения пляски детьми, так как его внимание охватывает большее количество детей, чем внимание музыкального руководителя, сидящего у рояля. В плясках - импровизациях, проводимых с детьми старших возрастов, воспитатель не участвует, так как эти пляски проводятся в целях развития творческой инициативы детей. Он только записывает последовательность сочинённых детьми движений, и в конце пляски может одобрить их. Воспитатель может по согласованию с музыкальным руководителем сымпровизировать пляску, а детям предложить выполнить её по-своему. В плясках с участием взрослого, где его действия зафиксированы автором воспитатель всегда, во всех возрастных группах танцует вместе с детьми. В 3-й части занятия воспитатель обычно активно не участвует (за исключением занятий в младших группах), так как оценку занятия даёт музыкальный руководитель. Но воспитатель делает замечание и указание детям при перестроении на марш, наблюдает за дисциплиной.</w:t>
      </w:r>
    </w:p>
    <w:p>
      <w:pPr>
        <w:pStyle w:val="Normal"/>
        <w:spacing w:lineRule="auto" w:line="240"/>
        <w:jc w:val="center"/>
        <w:rPr>
          <w:rFonts w:ascii="Times New Roman" w:hAnsi="Times New Roman"/>
          <w:b/>
          <w:b/>
        </w:rPr>
      </w:pPr>
      <w:r>
        <w:rPr>
          <w:rFonts w:ascii="Times New Roman" w:hAnsi="Times New Roman"/>
          <w:b/>
        </w:rPr>
      </w:r>
    </w:p>
    <w:p>
      <w:pPr>
        <w:pStyle w:val="Normal"/>
        <w:spacing w:lineRule="auto" w:line="240"/>
        <w:jc w:val="center"/>
        <w:rPr>
          <w:sz w:val="28"/>
          <w:szCs w:val="28"/>
        </w:rPr>
      </w:pPr>
      <w:r>
        <w:rPr>
          <w:rFonts w:ascii="Times New Roman" w:hAnsi="Times New Roman"/>
          <w:b/>
          <w:sz w:val="28"/>
          <w:szCs w:val="28"/>
        </w:rPr>
        <w:t xml:space="preserve">Предлагаемые способы работы воспитателям в течение дня </w:t>
      </w:r>
    </w:p>
    <w:p>
      <w:pPr>
        <w:pStyle w:val="Normal"/>
        <w:spacing w:lineRule="auto" w:line="240"/>
        <w:jc w:val="center"/>
        <w:rPr>
          <w:rFonts w:ascii="Times New Roman" w:hAnsi="Times New Roman"/>
          <w:b/>
          <w:b/>
          <w:sz w:val="28"/>
        </w:rPr>
      </w:pPr>
      <w:r>
        <w:rPr>
          <w:rFonts w:ascii="Times New Roman" w:hAnsi="Times New Roman"/>
          <w:b/>
          <w:sz w:val="28"/>
          <w:szCs w:val="28"/>
        </w:rPr>
        <w:t>от музыкального руководителя</w:t>
      </w:r>
    </w:p>
    <w:p>
      <w:pPr>
        <w:pStyle w:val="Normal"/>
        <w:spacing w:lineRule="auto" w:line="240"/>
        <w:rPr>
          <w:rFonts w:ascii="Times New Roman" w:hAnsi="Times New Roman"/>
          <w:sz w:val="28"/>
          <w:szCs w:val="28"/>
        </w:rPr>
      </w:pPr>
      <w:r>
        <w:rPr>
          <w:rFonts w:ascii="Times New Roman" w:hAnsi="Times New Roman"/>
          <w:sz w:val="28"/>
          <w:szCs w:val="28"/>
        </w:rPr>
      </w:r>
    </w:p>
    <w:p>
      <w:pPr>
        <w:pStyle w:val="Normal"/>
        <w:spacing w:lineRule="auto" w:line="240"/>
        <w:rPr>
          <w:rFonts w:ascii="Times New Roman" w:hAnsi="Times New Roman"/>
          <w:sz w:val="24"/>
        </w:rPr>
      </w:pPr>
      <w:r>
        <w:rPr>
          <w:rFonts w:ascii="Times New Roman" w:hAnsi="Times New Roman"/>
          <w:sz w:val="28"/>
          <w:szCs w:val="28"/>
        </w:rPr>
        <w:t xml:space="preserve">В группе должны быть музыкальный и театральный уголки. </w:t>
      </w:r>
    </w:p>
    <w:p>
      <w:pPr>
        <w:pStyle w:val="Normal"/>
        <w:spacing w:lineRule="auto" w:line="240"/>
        <w:rPr>
          <w:rFonts w:ascii="Times New Roman" w:hAnsi="Times New Roman"/>
          <w:sz w:val="24"/>
        </w:rPr>
      </w:pPr>
      <w:r>
        <w:rPr>
          <w:rFonts w:ascii="Times New Roman" w:hAnsi="Times New Roman"/>
          <w:sz w:val="28"/>
          <w:szCs w:val="28"/>
        </w:rPr>
        <w:t xml:space="preserve">К ним существуют определённые требования: музыкальный уголок должен быть доступен ребёнку, оснащён музыкальным центром для воспроизведения аудиоматериала, набором музыкальных инструментов, соответствующих возрасту, причём он должен наполняться нетрадиционными инструментами (бутылочками, шуршалками, погремушками, желательно изготовленными самими детьми совместно с родителями), небольшая ширма. </w:t>
      </w:r>
    </w:p>
    <w:p>
      <w:pPr>
        <w:pStyle w:val="Normal"/>
        <w:spacing w:lineRule="auto" w:line="240"/>
        <w:rPr>
          <w:rFonts w:ascii="Times New Roman" w:hAnsi="Times New Roman"/>
          <w:sz w:val="24"/>
        </w:rPr>
      </w:pPr>
      <w:r>
        <w:rPr>
          <w:rFonts w:ascii="Times New Roman" w:hAnsi="Times New Roman"/>
          <w:sz w:val="28"/>
          <w:szCs w:val="28"/>
        </w:rPr>
        <w:t xml:space="preserve">Хорошо, если уголок для занятий театральной деятельностью находится рядом с музыкальным. Это создаёт условия для интеграции двух видов искусств, что вполне естественно. </w:t>
      </w:r>
    </w:p>
    <w:p>
      <w:pPr>
        <w:pStyle w:val="Normal"/>
        <w:spacing w:lineRule="auto" w:line="240"/>
        <w:rPr>
          <w:rFonts w:ascii="Times New Roman" w:hAnsi="Times New Roman"/>
          <w:sz w:val="24"/>
        </w:rPr>
      </w:pPr>
      <w:r>
        <w:rPr>
          <w:rFonts w:ascii="Times New Roman" w:hAnsi="Times New Roman"/>
          <w:sz w:val="28"/>
          <w:szCs w:val="28"/>
        </w:rPr>
        <w:t>Театральная деятельность сочетает в себе развитие речи, творчество, музыку, танцы, умение выразить голосом эмоции, передать образ, ребёнок играет роль, он раскрепощается, потому что именно играет. Рассказ, пересказ, драматизацию можно сделать намного полезнее и интереснее для ребёнка, если соединить рассказывание сказки с музыкой. Озвучьте это традиционными и нетрадиционными музыкальными инструментами, звучащими предметами быта и сразу будет выполнено огромное количество педагогических задач, в том числе и экспериментирование со звуками.</w:t>
      </w:r>
    </w:p>
    <w:p>
      <w:pPr>
        <w:pStyle w:val="Normal"/>
        <w:spacing w:lineRule="auto" w:line="240"/>
        <w:rPr>
          <w:rFonts w:ascii="Times New Roman" w:hAnsi="Times New Roman"/>
          <w:sz w:val="24"/>
        </w:rPr>
      </w:pPr>
      <w:r>
        <w:rPr>
          <w:rFonts w:ascii="Times New Roman" w:hAnsi="Times New Roman"/>
          <w:sz w:val="28"/>
          <w:szCs w:val="28"/>
        </w:rPr>
        <w:t>Игра детей в музыкально - театральной зоне должна быть внимательно отслежена воспитателем. Нужно побуждать детей к осмысленным действиям в данной зоне. Можно помочь детям организоваться для сюжетно - ролевых игр: «Оркестр», «Концерт», «Репетиция», и т.д. Дети проявляют творчество, одни играют роль артистов, режиссёров, музыкантов, другие – роль зрителей. Поручите ребёнку, который лучше знает песенку или играет на инструментах, провести репетицию перед концертом, и дети с удовольствием в этом поучаствуют, при этом, они используют полученные умения и навыки, а заодно и помогут другим детям повторить или лучше освоить песни, танцы и игру на инструментах.</w:t>
      </w:r>
    </w:p>
    <w:p>
      <w:pPr>
        <w:pStyle w:val="Normal"/>
        <w:spacing w:lineRule="auto" w:line="240"/>
        <w:rPr>
          <w:rFonts w:ascii="Times New Roman" w:hAnsi="Times New Roman"/>
          <w:sz w:val="28"/>
          <w:szCs w:val="28"/>
        </w:rPr>
      </w:pPr>
      <w:r>
        <w:rPr>
          <w:rFonts w:ascii="Times New Roman" w:hAnsi="Times New Roman"/>
          <w:sz w:val="28"/>
          <w:szCs w:val="28"/>
        </w:rPr>
      </w:r>
    </w:p>
    <w:p>
      <w:pPr>
        <w:pStyle w:val="Normal"/>
        <w:spacing w:lineRule="auto" w:line="240"/>
        <w:rPr>
          <w:rFonts w:ascii="Times New Roman" w:hAnsi="Times New Roman"/>
          <w:sz w:val="28"/>
          <w:szCs w:val="28"/>
        </w:rPr>
      </w:pPr>
      <w:r>
        <w:rPr>
          <w:rFonts w:ascii="Times New Roman" w:hAnsi="Times New Roman"/>
          <w:sz w:val="28"/>
          <w:szCs w:val="28"/>
        </w:rPr>
      </w:r>
    </w:p>
    <w:p>
      <w:pPr>
        <w:pStyle w:val="Normal"/>
        <w:spacing w:lineRule="auto" w:line="240"/>
        <w:rPr/>
      </w:pPr>
      <w:r>
        <w:rPr/>
      </w:r>
    </w:p>
    <w:sectPr>
      <w:type w:val="nextPage"/>
      <w:pgSz w:w="11906" w:h="16838"/>
      <w:pgMar w:left="1020" w:right="737" w:header="0" w:top="850" w:footer="0" w:bottom="68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XO Thames">
    <w:charset w:val="cc"/>
    <w:family w:val="roman"/>
    <w:pitch w:val="variable"/>
  </w:font>
  <w:font w:name="Cambria">
    <w:charset w:val="cc"/>
    <w:family w:val="roman"/>
    <w:pitch w:val="variable"/>
  </w:font>
  <w:font w:name="Tahoma">
    <w:charset w:val="cc"/>
    <w:family w:val="roman"/>
    <w:pitch w:val="variable"/>
  </w:font>
  <w:font w:name="Arial">
    <w:charset w:val="cc"/>
    <w:family w:val="roman"/>
    <w:pitch w:val="variable"/>
  </w:font>
</w:fonts>
</file>

<file path=word/settings.xml><?xml version="1.0" encoding="utf-8"?>
<w:settings xmlns:w="http://schemas.openxmlformats.org/wordprocessingml/2006/main">
  <w:zoom w:percent="75"/>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Lucida Sans"/>
        <w:kern w:val="2"/>
        <w:sz w:val="24"/>
        <w:szCs w:val="24"/>
        <w:lang w:val="ru-RU" w:eastAsia="zh-CN" w:bidi="hi-IN"/>
      </w:rPr>
    </w:rPrDefault>
    <w:pPrDefault>
      <w:pPr>
        <w:widowControl/>
      </w:pPr>
    </w:pPrDefault>
  </w:docDefaults>
  <w:latentStyles w:defLockedState="0" w:defUIPriority="99" w:defSemiHidden="1" w:defUnhideWhenUsed="1" w:defQFormat="0" w:count="24">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semiHidden="0" w:unhideWhenUsed="0" w:qFormat="1"/>
    <w:lsdException w:name="heading 4" w:uiPriority="9" w:semiHidden="0" w:unhideWhenUsed="0" w:qFormat="1"/>
    <w:lsdException w:name="heading 5" w:uiPriority="9" w:semiHidden="0" w:unhideWhenUsed="0"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Title" w:uiPriority="10" w:semiHidden="0" w:unhideWhenUsed="0" w:qFormat="1"/>
    <w:lsdException w:name="Subtitle" w:uiPriority="11" w:semiHidden="0" w:unhideWhenUsed="0" w:qFormat="1"/>
    <w:lsdException w:name="Header and Footer" w:semiHidden="0" w:unhideWhenUsed="0" w:qFormat="0"/>
    <w:lsdException w:name="Footnote" w:semiHidden="0" w:unhideWhenUsed="0" w:qFormat="0"/>
    <w:lsdException w:name="toc 1" w:uiPriority="39" w:semiHidden="0" w:unhideWhenUsed="0" w:qFormat="0"/>
    <w:lsdException w:name="toc 2" w:uiPriority="39" w:semiHidden="0" w:unhideWhenUsed="0" w:qFormat="0"/>
    <w:lsdException w:name="toc 3" w:uiPriority="39" w:semiHidden="0" w:unhideWhenUsed="0" w:qFormat="0"/>
    <w:lsdException w:name="toc 4" w:uiPriority="39" w:semiHidden="0" w:unhideWhenUsed="0" w:qFormat="0"/>
    <w:lsdException w:name="toc 5" w:uiPriority="39" w:semiHidden="0" w:unhideWhenUsed="0" w:qFormat="0"/>
    <w:lsdException w:name="toc 6" w:uiPriority="39" w:semiHidden="0" w:unhideWhenUsed="0" w:qFormat="0"/>
    <w:lsdException w:name="toc 7" w:uiPriority="39" w:semiHidden="0" w:unhideWhenUsed="0" w:qFormat="0"/>
    <w:lsdException w:name="toc 8" w:uiPriority="39" w:semiHidden="0" w:unhideWhenUsed="0" w:qFormat="0"/>
    <w:lsdException w:name="toc 9" w:uiPriority="39" w:semiHidden="0" w:unhideWhenUsed="0" w:qFormat="0"/>
    <w:lsdException w:name="Hyperlink" w:semiHidden="0" w:unhideWhenUsed="0" w:qFormat="0"/>
  </w:latentStyles>
  <w:style w:type="paragraph" w:styleId="Normal" w:default="1">
    <w:name w:val="Normal"/>
    <w:link w:val="Style_1_ch"/>
    <w:uiPriority w:val="0"/>
    <w:qFormat/>
    <w:pPr>
      <w:widowControl/>
      <w:kinsoku w:val="true"/>
      <w:overflowPunct w:val="true"/>
      <w:autoSpaceDE w:val="true"/>
      <w:bidi w:val="0"/>
      <w:spacing w:lineRule="auto" w:line="240" w:before="0" w:after="0"/>
      <w:ind w:left="0" w:right="0" w:hanging="0"/>
      <w:jc w:val="both"/>
    </w:pPr>
    <w:rPr>
      <w:rFonts w:ascii="XO Thames" w:hAnsi="XO Thames" w:eastAsia="NSimSun" w:cs="Lucida Sans"/>
      <w:color w:val="000000"/>
      <w:spacing w:val="0"/>
      <w:kern w:val="0"/>
      <w:sz w:val="28"/>
      <w:szCs w:val="20"/>
      <w:lang w:val="ru-RU" w:eastAsia="zh-CN" w:bidi="hi-IN"/>
    </w:rPr>
  </w:style>
  <w:style w:type="paragraph" w:styleId="Heading1">
    <w:name w:val="Heading 1"/>
    <w:next w:val="Normal"/>
    <w:link w:val="Style_9_ch"/>
    <w:uiPriority w:val="9"/>
    <w:qFormat/>
    <w:pPr>
      <w:widowControl/>
      <w:kinsoku w:val="true"/>
      <w:overflowPunct w:val="true"/>
      <w:autoSpaceDE w:val="true"/>
      <w:bidi w:val="0"/>
      <w:spacing w:lineRule="auto" w:line="240" w:before="120" w:after="120"/>
      <w:ind w:left="0" w:right="0" w:hanging="0"/>
      <w:jc w:val="both"/>
      <w:outlineLvl w:val="0"/>
    </w:pPr>
    <w:rPr>
      <w:rFonts w:ascii="XO Thames" w:hAnsi="XO Thames" w:eastAsia="NSimSun" w:cs="Lucida Sans"/>
      <w:b/>
      <w:color w:val="000000"/>
      <w:spacing w:val="0"/>
      <w:kern w:val="0"/>
      <w:sz w:val="32"/>
      <w:szCs w:val="20"/>
      <w:lang w:val="ru-RU" w:eastAsia="zh-CN" w:bidi="hi-IN"/>
    </w:rPr>
  </w:style>
  <w:style w:type="paragraph" w:styleId="Heading2">
    <w:name w:val="Heading 2"/>
    <w:next w:val="Normal"/>
    <w:link w:val="Style_20_ch"/>
    <w:uiPriority w:val="9"/>
    <w:qFormat/>
    <w:pPr>
      <w:widowControl/>
      <w:kinsoku w:val="true"/>
      <w:overflowPunct w:val="true"/>
      <w:autoSpaceDE w:val="true"/>
      <w:bidi w:val="0"/>
      <w:spacing w:lineRule="auto" w:line="240" w:before="120" w:after="120"/>
      <w:ind w:left="0" w:right="0" w:hanging="0"/>
      <w:jc w:val="both"/>
      <w:outlineLvl w:val="1"/>
    </w:pPr>
    <w:rPr>
      <w:rFonts w:ascii="XO Thames" w:hAnsi="XO Thames" w:eastAsia="NSimSun" w:cs="Lucida Sans"/>
      <w:b/>
      <w:color w:val="000000"/>
      <w:spacing w:val="0"/>
      <w:kern w:val="0"/>
      <w:sz w:val="28"/>
      <w:szCs w:val="20"/>
      <w:lang w:val="ru-RU" w:eastAsia="zh-CN" w:bidi="hi-IN"/>
    </w:rPr>
  </w:style>
  <w:style w:type="paragraph" w:styleId="Heading3">
    <w:name w:val="Heading 3"/>
    <w:next w:val="Normal"/>
    <w:link w:val="Style_6_ch"/>
    <w:uiPriority w:val="9"/>
    <w:qFormat/>
    <w:pPr>
      <w:widowControl/>
      <w:kinsoku w:val="true"/>
      <w:overflowPunct w:val="true"/>
      <w:autoSpaceDE w:val="true"/>
      <w:bidi w:val="0"/>
      <w:spacing w:lineRule="auto" w:line="240" w:before="120" w:after="120"/>
      <w:ind w:left="0" w:right="0" w:hanging="0"/>
      <w:jc w:val="both"/>
      <w:outlineLvl w:val="2"/>
    </w:pPr>
    <w:rPr>
      <w:rFonts w:ascii="XO Thames" w:hAnsi="XO Thames" w:eastAsia="NSimSun" w:cs="Lucida Sans"/>
      <w:b/>
      <w:color w:val="000000"/>
      <w:spacing w:val="0"/>
      <w:kern w:val="0"/>
      <w:sz w:val="26"/>
      <w:szCs w:val="20"/>
      <w:lang w:val="ru-RU" w:eastAsia="zh-CN" w:bidi="hi-IN"/>
    </w:rPr>
  </w:style>
  <w:style w:type="paragraph" w:styleId="Heading4">
    <w:name w:val="Heading 4"/>
    <w:next w:val="Normal"/>
    <w:link w:val="Style_19_ch"/>
    <w:uiPriority w:val="9"/>
    <w:qFormat/>
    <w:pPr>
      <w:widowControl/>
      <w:kinsoku w:val="true"/>
      <w:overflowPunct w:val="true"/>
      <w:autoSpaceDE w:val="true"/>
      <w:bidi w:val="0"/>
      <w:spacing w:lineRule="auto" w:line="240" w:before="120" w:after="120"/>
      <w:ind w:left="0" w:right="0" w:hanging="0"/>
      <w:jc w:val="both"/>
      <w:outlineLvl w:val="3"/>
    </w:pPr>
    <w:rPr>
      <w:rFonts w:ascii="XO Thames" w:hAnsi="XO Thames" w:eastAsia="NSimSun" w:cs="Lucida Sans"/>
      <w:b/>
      <w:color w:val="000000"/>
      <w:spacing w:val="0"/>
      <w:kern w:val="0"/>
      <w:sz w:val="24"/>
      <w:szCs w:val="20"/>
      <w:lang w:val="ru-RU" w:eastAsia="zh-CN" w:bidi="hi-IN"/>
    </w:rPr>
  </w:style>
  <w:style w:type="paragraph" w:styleId="Heading5">
    <w:name w:val="Heading 5"/>
    <w:next w:val="Normal"/>
    <w:link w:val="Style_8_ch"/>
    <w:uiPriority w:val="9"/>
    <w:qFormat/>
    <w:pPr>
      <w:widowControl/>
      <w:kinsoku w:val="true"/>
      <w:overflowPunct w:val="true"/>
      <w:autoSpaceDE w:val="true"/>
      <w:bidi w:val="0"/>
      <w:spacing w:lineRule="auto" w:line="240" w:before="120" w:after="120"/>
      <w:ind w:left="0" w:right="0" w:hanging="0"/>
      <w:jc w:val="both"/>
      <w:outlineLvl w:val="4"/>
    </w:pPr>
    <w:rPr>
      <w:rFonts w:ascii="XO Thames" w:hAnsi="XO Thames" w:eastAsia="NSimSun" w:cs="Lucida Sans"/>
      <w:b/>
      <w:color w:val="000000"/>
      <w:spacing w:val="0"/>
      <w:kern w:val="0"/>
      <w:sz w:val="22"/>
      <w:szCs w:val="20"/>
      <w:lang w:val="ru-RU" w:eastAsia="zh-CN" w:bidi="hi-IN"/>
    </w:rPr>
  </w:style>
  <w:style w:type="character" w:styleId="Contents2">
    <w:name w:val="Contents 2"/>
    <w:link w:val="Style_2"/>
    <w:qFormat/>
    <w:rPr>
      <w:rFonts w:ascii="XO Thames" w:hAnsi="XO Thames"/>
      <w:sz w:val="28"/>
    </w:rPr>
  </w:style>
  <w:style w:type="character" w:styleId="Contents4">
    <w:name w:val="Contents 4"/>
    <w:link w:val="Style_3"/>
    <w:qFormat/>
    <w:rPr>
      <w:rFonts w:ascii="XO Thames" w:hAnsi="XO Thames"/>
      <w:sz w:val="28"/>
    </w:rPr>
  </w:style>
  <w:style w:type="character" w:styleId="Contents6">
    <w:name w:val="Contents 6"/>
    <w:link w:val="Style_4"/>
    <w:qFormat/>
    <w:rPr>
      <w:rFonts w:ascii="XO Thames" w:hAnsi="XO Thames"/>
      <w:sz w:val="28"/>
    </w:rPr>
  </w:style>
  <w:style w:type="character" w:styleId="Contents7">
    <w:name w:val="Contents 7"/>
    <w:link w:val="Style_5"/>
    <w:qFormat/>
    <w:rPr>
      <w:rFonts w:ascii="XO Thames" w:hAnsi="XO Thames"/>
      <w:sz w:val="28"/>
    </w:rPr>
  </w:style>
  <w:style w:type="character" w:styleId="Heading31">
    <w:name w:val="Heading 3"/>
    <w:link w:val="Style_6"/>
    <w:qFormat/>
    <w:rPr>
      <w:rFonts w:ascii="XO Thames" w:hAnsi="XO Thames"/>
      <w:b/>
      <w:sz w:val="26"/>
    </w:rPr>
  </w:style>
  <w:style w:type="character" w:styleId="Contents3">
    <w:name w:val="Contents 3"/>
    <w:link w:val="Style_7"/>
    <w:qFormat/>
    <w:rPr>
      <w:rFonts w:ascii="XO Thames" w:hAnsi="XO Thames"/>
      <w:sz w:val="28"/>
    </w:rPr>
  </w:style>
  <w:style w:type="character" w:styleId="Heading51">
    <w:name w:val="Heading 5"/>
    <w:link w:val="Style_8"/>
    <w:qFormat/>
    <w:rPr>
      <w:rFonts w:ascii="XO Thames" w:hAnsi="XO Thames"/>
      <w:b/>
      <w:sz w:val="22"/>
    </w:rPr>
  </w:style>
  <w:style w:type="character" w:styleId="Heading11">
    <w:name w:val="Heading 1"/>
    <w:link w:val="Style_9"/>
    <w:qFormat/>
    <w:rPr>
      <w:rFonts w:ascii="XO Thames" w:hAnsi="XO Thames"/>
      <w:b/>
      <w:sz w:val="32"/>
    </w:rPr>
  </w:style>
  <w:style w:type="character" w:styleId="InternetLink">
    <w:name w:val="Internet Link"/>
    <w:link w:val="Style_10"/>
    <w:rPr>
      <w:color w:val="0000FF"/>
      <w:u w:val="single"/>
    </w:rPr>
  </w:style>
  <w:style w:type="character" w:styleId="Footnote">
    <w:name w:val="Footnote"/>
    <w:link w:val="Style_11"/>
    <w:qFormat/>
    <w:rPr>
      <w:rFonts w:ascii="XO Thames" w:hAnsi="XO Thames"/>
      <w:sz w:val="22"/>
    </w:rPr>
  </w:style>
  <w:style w:type="character" w:styleId="Contents1">
    <w:name w:val="Contents 1"/>
    <w:link w:val="Style_12"/>
    <w:qFormat/>
    <w:rPr>
      <w:rFonts w:ascii="XO Thames" w:hAnsi="XO Thames"/>
      <w:b/>
      <w:sz w:val="28"/>
    </w:rPr>
  </w:style>
  <w:style w:type="character" w:styleId="HeaderandFooter">
    <w:name w:val="Header and Footer"/>
    <w:link w:val="Style_13"/>
    <w:qFormat/>
    <w:rPr>
      <w:rFonts w:ascii="XO Thames" w:hAnsi="XO Thames"/>
      <w:sz w:val="20"/>
    </w:rPr>
  </w:style>
  <w:style w:type="character" w:styleId="Contents9">
    <w:name w:val="Contents 9"/>
    <w:link w:val="Style_14"/>
    <w:qFormat/>
    <w:rPr>
      <w:rFonts w:ascii="XO Thames" w:hAnsi="XO Thames"/>
      <w:sz w:val="28"/>
    </w:rPr>
  </w:style>
  <w:style w:type="character" w:styleId="Contents8">
    <w:name w:val="Contents 8"/>
    <w:link w:val="Style_15"/>
    <w:qFormat/>
    <w:rPr>
      <w:rFonts w:ascii="XO Thames" w:hAnsi="XO Thames"/>
      <w:sz w:val="28"/>
    </w:rPr>
  </w:style>
  <w:style w:type="character" w:styleId="Contents5">
    <w:name w:val="Contents 5"/>
    <w:link w:val="Style_16"/>
    <w:qFormat/>
    <w:rPr>
      <w:rFonts w:ascii="XO Thames" w:hAnsi="XO Thames"/>
      <w:sz w:val="28"/>
    </w:rPr>
  </w:style>
  <w:style w:type="character" w:styleId="Subtitle">
    <w:name w:val="Subtitle"/>
    <w:link w:val="Style_17"/>
    <w:qFormat/>
    <w:rPr>
      <w:rFonts w:ascii="XO Thames" w:hAnsi="XO Thames"/>
      <w:i/>
      <w:sz w:val="24"/>
    </w:rPr>
  </w:style>
  <w:style w:type="character" w:styleId="Title">
    <w:name w:val="Title"/>
    <w:link w:val="Style_18"/>
    <w:qFormat/>
    <w:rPr>
      <w:rFonts w:ascii="XO Thames" w:hAnsi="XO Thames"/>
      <w:b/>
      <w:caps/>
      <w:sz w:val="40"/>
    </w:rPr>
  </w:style>
  <w:style w:type="character" w:styleId="Heading41">
    <w:name w:val="Heading 4"/>
    <w:link w:val="Style_19"/>
    <w:qFormat/>
    <w:rPr>
      <w:rFonts w:ascii="XO Thames" w:hAnsi="XO Thames"/>
      <w:b/>
      <w:sz w:val="24"/>
    </w:rPr>
  </w:style>
  <w:style w:type="character" w:styleId="Heading21">
    <w:name w:val="Heading 2"/>
    <w:link w:val="Style_20"/>
    <w:qFormat/>
    <w:rPr>
      <w:rFonts w:ascii="XO Thames" w:hAnsi="XO Thames"/>
      <w:b/>
      <w:sz w:val="28"/>
    </w:rPr>
  </w:style>
  <w:style w:type="character" w:styleId="2">
    <w:name w:val="Заголовок 2 Знак"/>
    <w:basedOn w:val="12"/>
    <w:qFormat/>
    <w:rPr>
      <w:rFonts w:ascii="Cambria" w:hAnsi="Cambria"/>
      <w:b/>
      <w:color w:val="4F81BD"/>
      <w:sz w:val="26"/>
    </w:rPr>
  </w:style>
  <w:style w:type="character" w:styleId="4">
    <w:name w:val="Заголовок 4 Знак"/>
    <w:qFormat/>
    <w:rPr>
      <w:rFonts w:ascii="XO Thames" w:hAnsi="XO Thames"/>
      <w:b/>
      <w:sz w:val="24"/>
    </w:rPr>
  </w:style>
  <w:style w:type="character" w:styleId="Style9">
    <w:name w:val="Заголовок Знак"/>
    <w:qFormat/>
    <w:rPr>
      <w:rFonts w:ascii="XO Thames" w:hAnsi="XO Thames"/>
      <w:b/>
      <w:caps/>
      <w:sz w:val="40"/>
    </w:rPr>
  </w:style>
  <w:style w:type="character" w:styleId="Style10">
    <w:name w:val="Подзаголовок Знак"/>
    <w:qFormat/>
    <w:rPr>
      <w:rFonts w:ascii="XO Thames" w:hAnsi="XO Thames"/>
      <w:i/>
      <w:sz w:val="24"/>
    </w:rPr>
  </w:style>
  <w:style w:type="character" w:styleId="Style11">
    <w:name w:val="Текст выноски Знак"/>
    <w:basedOn w:val="12"/>
    <w:qFormat/>
    <w:rPr>
      <w:rFonts w:ascii="Tahoma" w:hAnsi="Tahoma"/>
      <w:sz w:val="16"/>
    </w:rPr>
  </w:style>
  <w:style w:type="character" w:styleId="5">
    <w:name w:val="Оглавление 5 Знак"/>
    <w:qFormat/>
    <w:rPr>
      <w:rFonts w:ascii="XO Thames" w:hAnsi="XO Thames"/>
      <w:sz w:val="28"/>
    </w:rPr>
  </w:style>
  <w:style w:type="character" w:styleId="8">
    <w:name w:val="Оглавление 8 Знак"/>
    <w:qFormat/>
    <w:rPr>
      <w:rFonts w:ascii="XO Thames" w:hAnsi="XO Thames"/>
      <w:sz w:val="28"/>
    </w:rPr>
  </w:style>
  <w:style w:type="character" w:styleId="9">
    <w:name w:val="Оглавление 9 Знак"/>
    <w:qFormat/>
    <w:rPr>
      <w:rFonts w:ascii="XO Thames" w:hAnsi="XO Thames"/>
      <w:sz w:val="28"/>
    </w:rPr>
  </w:style>
  <w:style w:type="character" w:styleId="1">
    <w:name w:val="Оглавление 1 Знак"/>
    <w:qFormat/>
    <w:rPr>
      <w:rFonts w:ascii="XO Thames" w:hAnsi="XO Thames"/>
      <w:b/>
      <w:sz w:val="28"/>
    </w:rPr>
  </w:style>
  <w:style w:type="character" w:styleId="11">
    <w:name w:val="Заголовок 1 Знак"/>
    <w:qFormat/>
    <w:rPr>
      <w:rFonts w:ascii="XO Thames" w:hAnsi="XO Thames"/>
      <w:b/>
      <w:sz w:val="32"/>
    </w:rPr>
  </w:style>
  <w:style w:type="character" w:styleId="51">
    <w:name w:val="Заголовок 5 Знак"/>
    <w:qFormat/>
    <w:rPr>
      <w:rFonts w:ascii="XO Thames" w:hAnsi="XO Thames"/>
      <w:b/>
      <w:sz w:val="22"/>
    </w:rPr>
  </w:style>
  <w:style w:type="character" w:styleId="3">
    <w:name w:val="Оглавление 3 Знак"/>
    <w:qFormat/>
    <w:rPr>
      <w:rFonts w:ascii="XO Thames" w:hAnsi="XO Thames"/>
      <w:sz w:val="28"/>
    </w:rPr>
  </w:style>
  <w:style w:type="character" w:styleId="Style12">
    <w:name w:val="Обычный (веб) Знак"/>
    <w:basedOn w:val="12"/>
    <w:qFormat/>
    <w:rPr>
      <w:rFonts w:ascii="Times New Roman" w:hAnsi="Times New Roman"/>
      <w:sz w:val="24"/>
    </w:rPr>
  </w:style>
  <w:style w:type="character" w:styleId="31">
    <w:name w:val="Заголовок 3 Знак"/>
    <w:qFormat/>
    <w:rPr>
      <w:rFonts w:ascii="XO Thames" w:hAnsi="XO Thames"/>
      <w:b/>
      <w:sz w:val="26"/>
    </w:rPr>
  </w:style>
  <w:style w:type="character" w:styleId="7">
    <w:name w:val="Оглавление 7 Знак"/>
    <w:qFormat/>
    <w:rPr>
      <w:rFonts w:ascii="XO Thames" w:hAnsi="XO Thames"/>
      <w:sz w:val="28"/>
    </w:rPr>
  </w:style>
  <w:style w:type="character" w:styleId="6">
    <w:name w:val="Оглавление 6 Знак"/>
    <w:qFormat/>
    <w:rPr>
      <w:rFonts w:ascii="XO Thames" w:hAnsi="XO Thames"/>
      <w:sz w:val="28"/>
    </w:rPr>
  </w:style>
  <w:style w:type="character" w:styleId="41">
    <w:name w:val="Оглавление 4 Знак"/>
    <w:qFormat/>
    <w:rPr>
      <w:rFonts w:ascii="XO Thames" w:hAnsi="XO Thames"/>
      <w:sz w:val="28"/>
    </w:rPr>
  </w:style>
  <w:style w:type="character" w:styleId="21">
    <w:name w:val="Оглавление 2 Знак"/>
    <w:qFormat/>
    <w:rPr>
      <w:rFonts w:ascii="XO Thames" w:hAnsi="XO Thames"/>
      <w:sz w:val="28"/>
    </w:rPr>
  </w:style>
  <w:style w:type="character" w:styleId="12">
    <w:name w:val="Обычный1"/>
    <w:qFormat/>
    <w:rPr/>
  </w:style>
  <w:style w:type="character" w:styleId="DefaultParagraphFont">
    <w:name w:val="Default Paragraph Font"/>
    <w:qFormat/>
    <w:rPr/>
  </w:style>
  <w:style w:type="paragraph" w:styleId="Heading">
    <w:name w:val="Heading"/>
    <w:basedOn w:val="Normal"/>
    <w:next w:val="TextBody"/>
    <w:qFormat/>
    <w:pPr>
      <w:keepNext w:val="true"/>
      <w:spacing w:before="240" w:after="120"/>
    </w:pPr>
    <w:rPr>
      <w:rFonts w:ascii="Arial" w:hAnsi="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Contents21">
    <w:name w:val="TOC 2"/>
    <w:next w:val="Normal"/>
    <w:link w:val="Style_2_ch"/>
    <w:uiPriority w:val="39"/>
    <w:pPr>
      <w:widowControl/>
      <w:kinsoku w:val="true"/>
      <w:overflowPunct w:val="true"/>
      <w:autoSpaceDE w:val="true"/>
      <w:bidi w:val="0"/>
      <w:spacing w:lineRule="auto" w:line="240" w:before="0" w:after="0"/>
      <w:ind w:left="200" w:right="0" w:hanging="0"/>
      <w:jc w:val="left"/>
    </w:pPr>
    <w:rPr>
      <w:rFonts w:ascii="XO Thames" w:hAnsi="XO Thames" w:eastAsia="NSimSun" w:cs="Lucida Sans"/>
      <w:color w:val="000000"/>
      <w:spacing w:val="0"/>
      <w:kern w:val="0"/>
      <w:sz w:val="28"/>
      <w:szCs w:val="20"/>
      <w:lang w:val="ru-RU" w:eastAsia="zh-CN" w:bidi="hi-IN"/>
    </w:rPr>
  </w:style>
  <w:style w:type="paragraph" w:styleId="Contents41">
    <w:name w:val="TOC 4"/>
    <w:next w:val="Normal"/>
    <w:link w:val="Style_3_ch"/>
    <w:uiPriority w:val="39"/>
    <w:pPr>
      <w:widowControl/>
      <w:kinsoku w:val="true"/>
      <w:overflowPunct w:val="true"/>
      <w:autoSpaceDE w:val="true"/>
      <w:bidi w:val="0"/>
      <w:spacing w:lineRule="auto" w:line="240" w:before="0" w:after="0"/>
      <w:ind w:left="600" w:right="0" w:hanging="0"/>
      <w:jc w:val="left"/>
    </w:pPr>
    <w:rPr>
      <w:rFonts w:ascii="XO Thames" w:hAnsi="XO Thames" w:eastAsia="NSimSun" w:cs="Lucida Sans"/>
      <w:color w:val="000000"/>
      <w:spacing w:val="0"/>
      <w:kern w:val="0"/>
      <w:sz w:val="28"/>
      <w:szCs w:val="20"/>
      <w:lang w:val="ru-RU" w:eastAsia="zh-CN" w:bidi="hi-IN"/>
    </w:rPr>
  </w:style>
  <w:style w:type="paragraph" w:styleId="Contents61">
    <w:name w:val="TOC 6"/>
    <w:next w:val="Normal"/>
    <w:link w:val="Style_4_ch"/>
    <w:uiPriority w:val="39"/>
    <w:pPr>
      <w:widowControl/>
      <w:kinsoku w:val="true"/>
      <w:overflowPunct w:val="true"/>
      <w:autoSpaceDE w:val="true"/>
      <w:bidi w:val="0"/>
      <w:spacing w:lineRule="auto" w:line="240" w:before="0" w:after="0"/>
      <w:ind w:left="1000" w:right="0" w:hanging="0"/>
      <w:jc w:val="left"/>
    </w:pPr>
    <w:rPr>
      <w:rFonts w:ascii="XO Thames" w:hAnsi="XO Thames" w:eastAsia="NSimSun" w:cs="Lucida Sans"/>
      <w:color w:val="000000"/>
      <w:spacing w:val="0"/>
      <w:kern w:val="0"/>
      <w:sz w:val="28"/>
      <w:szCs w:val="20"/>
      <w:lang w:val="ru-RU" w:eastAsia="zh-CN" w:bidi="hi-IN"/>
    </w:rPr>
  </w:style>
  <w:style w:type="paragraph" w:styleId="Contents71">
    <w:name w:val="TOC 7"/>
    <w:next w:val="Normal"/>
    <w:link w:val="Style_5_ch"/>
    <w:uiPriority w:val="39"/>
    <w:pPr>
      <w:widowControl/>
      <w:kinsoku w:val="true"/>
      <w:overflowPunct w:val="true"/>
      <w:autoSpaceDE w:val="true"/>
      <w:bidi w:val="0"/>
      <w:spacing w:lineRule="auto" w:line="240" w:before="0" w:after="0"/>
      <w:ind w:left="1200" w:right="0" w:hanging="0"/>
      <w:jc w:val="left"/>
    </w:pPr>
    <w:rPr>
      <w:rFonts w:ascii="XO Thames" w:hAnsi="XO Thames" w:eastAsia="NSimSun" w:cs="Lucida Sans"/>
      <w:color w:val="000000"/>
      <w:spacing w:val="0"/>
      <w:kern w:val="0"/>
      <w:sz w:val="28"/>
      <w:szCs w:val="20"/>
      <w:lang w:val="ru-RU" w:eastAsia="zh-CN" w:bidi="hi-IN"/>
    </w:rPr>
  </w:style>
  <w:style w:type="paragraph" w:styleId="Contents31">
    <w:name w:val="TOC 3"/>
    <w:next w:val="Normal"/>
    <w:link w:val="Style_7_ch"/>
    <w:uiPriority w:val="39"/>
    <w:pPr>
      <w:widowControl/>
      <w:kinsoku w:val="true"/>
      <w:overflowPunct w:val="true"/>
      <w:autoSpaceDE w:val="true"/>
      <w:bidi w:val="0"/>
      <w:spacing w:lineRule="auto" w:line="240" w:before="0" w:after="0"/>
      <w:ind w:left="400" w:right="0" w:hanging="0"/>
      <w:jc w:val="left"/>
    </w:pPr>
    <w:rPr>
      <w:rFonts w:ascii="XO Thames" w:hAnsi="XO Thames" w:eastAsia="NSimSun" w:cs="Lucida Sans"/>
      <w:color w:val="000000"/>
      <w:spacing w:val="0"/>
      <w:kern w:val="0"/>
      <w:sz w:val="28"/>
      <w:szCs w:val="20"/>
      <w:lang w:val="ru-RU" w:eastAsia="zh-CN" w:bidi="hi-IN"/>
    </w:rPr>
  </w:style>
  <w:style w:type="paragraph" w:styleId="Internetlink1">
    <w:name w:val="Internet link"/>
    <w:link w:val="Style_10_ch"/>
    <w:qFormat/>
    <w:pPr>
      <w:widowControl/>
      <w:kinsoku w:val="true"/>
      <w:overflowPunct w:val="true"/>
      <w:autoSpaceDE w:val="true"/>
      <w:bidi w:val="0"/>
      <w:spacing w:lineRule="auto" w:line="240" w:before="0" w:after="0"/>
      <w:ind w:left="0" w:right="0" w:hanging="0"/>
      <w:jc w:val="left"/>
    </w:pPr>
    <w:rPr>
      <w:rFonts w:ascii="XO Thames" w:hAnsi="XO Thames" w:eastAsia="NSimSun" w:cs="Lucida Sans"/>
      <w:color w:val="0000FF"/>
      <w:spacing w:val="0"/>
      <w:kern w:val="0"/>
      <w:sz w:val="28"/>
      <w:szCs w:val="20"/>
      <w:u w:val="single"/>
      <w:lang w:val="ru-RU" w:eastAsia="zh-CN" w:bidi="hi-IN"/>
    </w:rPr>
  </w:style>
  <w:style w:type="paragraph" w:styleId="Footnote1">
    <w:name w:val="Footnote Text"/>
    <w:link w:val="Style_11_ch"/>
    <w:pPr>
      <w:widowControl/>
      <w:kinsoku w:val="true"/>
      <w:overflowPunct w:val="true"/>
      <w:autoSpaceDE w:val="true"/>
      <w:bidi w:val="0"/>
      <w:spacing w:lineRule="auto" w:line="240" w:before="0" w:after="0"/>
      <w:ind w:left="0" w:right="0" w:firstLine="851"/>
      <w:jc w:val="both"/>
    </w:pPr>
    <w:rPr>
      <w:rFonts w:ascii="XO Thames" w:hAnsi="XO Thames" w:eastAsia="NSimSun" w:cs="Lucida Sans"/>
      <w:color w:val="000000"/>
      <w:spacing w:val="0"/>
      <w:kern w:val="0"/>
      <w:sz w:val="22"/>
      <w:szCs w:val="20"/>
      <w:lang w:val="ru-RU" w:eastAsia="zh-CN" w:bidi="hi-IN"/>
    </w:rPr>
  </w:style>
  <w:style w:type="paragraph" w:styleId="Contents11">
    <w:name w:val="TOC 1"/>
    <w:next w:val="Normal"/>
    <w:link w:val="Style_12_ch"/>
    <w:uiPriority w:val="39"/>
    <w:pPr>
      <w:widowControl/>
      <w:kinsoku w:val="true"/>
      <w:overflowPunct w:val="true"/>
      <w:autoSpaceDE w:val="true"/>
      <w:bidi w:val="0"/>
      <w:spacing w:lineRule="auto" w:line="240" w:before="0" w:after="0"/>
      <w:ind w:left="0" w:right="0" w:hanging="0"/>
      <w:jc w:val="left"/>
    </w:pPr>
    <w:rPr>
      <w:rFonts w:ascii="XO Thames" w:hAnsi="XO Thames" w:eastAsia="NSimSun" w:cs="Lucida Sans"/>
      <w:b/>
      <w:color w:val="000000"/>
      <w:spacing w:val="0"/>
      <w:kern w:val="0"/>
      <w:sz w:val="28"/>
      <w:szCs w:val="20"/>
      <w:lang w:val="ru-RU" w:eastAsia="zh-CN" w:bidi="hi-IN"/>
    </w:rPr>
  </w:style>
  <w:style w:type="paragraph" w:styleId="HeaderandFooter1">
    <w:name w:val="Header and Footer"/>
    <w:link w:val="Style_13_ch"/>
    <w:qFormat/>
    <w:pPr>
      <w:widowControl/>
      <w:kinsoku w:val="true"/>
      <w:overflowPunct w:val="true"/>
      <w:autoSpaceDE w:val="true"/>
      <w:bidi w:val="0"/>
      <w:spacing w:lineRule="auto" w:line="240" w:before="0" w:after="0"/>
      <w:ind w:left="0" w:right="0" w:hanging="0"/>
      <w:jc w:val="both"/>
    </w:pPr>
    <w:rPr>
      <w:rFonts w:ascii="XO Thames" w:hAnsi="XO Thames" w:eastAsia="NSimSun" w:cs="Lucida Sans"/>
      <w:color w:val="000000"/>
      <w:spacing w:val="0"/>
      <w:kern w:val="0"/>
      <w:sz w:val="20"/>
      <w:szCs w:val="20"/>
      <w:lang w:val="ru-RU" w:eastAsia="zh-CN" w:bidi="hi-IN"/>
    </w:rPr>
  </w:style>
  <w:style w:type="paragraph" w:styleId="Contents91">
    <w:name w:val="TOC 9"/>
    <w:next w:val="Normal"/>
    <w:link w:val="Style_14_ch"/>
    <w:uiPriority w:val="39"/>
    <w:pPr>
      <w:widowControl/>
      <w:kinsoku w:val="true"/>
      <w:overflowPunct w:val="true"/>
      <w:autoSpaceDE w:val="true"/>
      <w:bidi w:val="0"/>
      <w:spacing w:lineRule="auto" w:line="240" w:before="0" w:after="0"/>
      <w:ind w:left="1600" w:right="0" w:hanging="0"/>
      <w:jc w:val="left"/>
    </w:pPr>
    <w:rPr>
      <w:rFonts w:ascii="XO Thames" w:hAnsi="XO Thames" w:eastAsia="NSimSun" w:cs="Lucida Sans"/>
      <w:color w:val="000000"/>
      <w:spacing w:val="0"/>
      <w:kern w:val="0"/>
      <w:sz w:val="28"/>
      <w:szCs w:val="20"/>
      <w:lang w:val="ru-RU" w:eastAsia="zh-CN" w:bidi="hi-IN"/>
    </w:rPr>
  </w:style>
  <w:style w:type="paragraph" w:styleId="Contents81">
    <w:name w:val="TOC 8"/>
    <w:next w:val="Normal"/>
    <w:link w:val="Style_15_ch"/>
    <w:uiPriority w:val="39"/>
    <w:pPr>
      <w:widowControl/>
      <w:kinsoku w:val="true"/>
      <w:overflowPunct w:val="true"/>
      <w:autoSpaceDE w:val="true"/>
      <w:bidi w:val="0"/>
      <w:spacing w:lineRule="auto" w:line="240" w:before="0" w:after="0"/>
      <w:ind w:left="1400" w:right="0" w:hanging="0"/>
      <w:jc w:val="left"/>
    </w:pPr>
    <w:rPr>
      <w:rFonts w:ascii="XO Thames" w:hAnsi="XO Thames" w:eastAsia="NSimSun" w:cs="Lucida Sans"/>
      <w:color w:val="000000"/>
      <w:spacing w:val="0"/>
      <w:kern w:val="0"/>
      <w:sz w:val="28"/>
      <w:szCs w:val="20"/>
      <w:lang w:val="ru-RU" w:eastAsia="zh-CN" w:bidi="hi-IN"/>
    </w:rPr>
  </w:style>
  <w:style w:type="paragraph" w:styleId="Contents51">
    <w:name w:val="TOC 5"/>
    <w:next w:val="Normal"/>
    <w:link w:val="Style_16_ch"/>
    <w:uiPriority w:val="39"/>
    <w:pPr>
      <w:widowControl/>
      <w:kinsoku w:val="true"/>
      <w:overflowPunct w:val="true"/>
      <w:autoSpaceDE w:val="true"/>
      <w:bidi w:val="0"/>
      <w:spacing w:lineRule="auto" w:line="240" w:before="0" w:after="0"/>
      <w:ind w:left="800" w:right="0" w:hanging="0"/>
      <w:jc w:val="left"/>
    </w:pPr>
    <w:rPr>
      <w:rFonts w:ascii="XO Thames" w:hAnsi="XO Thames" w:eastAsia="NSimSun" w:cs="Lucida Sans"/>
      <w:color w:val="000000"/>
      <w:spacing w:val="0"/>
      <w:kern w:val="0"/>
      <w:sz w:val="28"/>
      <w:szCs w:val="20"/>
      <w:lang w:val="ru-RU" w:eastAsia="zh-CN" w:bidi="hi-IN"/>
    </w:rPr>
  </w:style>
  <w:style w:type="paragraph" w:styleId="Subtitle1">
    <w:name w:val="Subtitle"/>
    <w:next w:val="Normal"/>
    <w:link w:val="Style_17_ch"/>
    <w:uiPriority w:val="11"/>
    <w:qFormat/>
    <w:pPr>
      <w:widowControl/>
      <w:kinsoku w:val="true"/>
      <w:overflowPunct w:val="true"/>
      <w:autoSpaceDE w:val="true"/>
      <w:bidi w:val="0"/>
      <w:spacing w:lineRule="auto" w:line="240" w:before="0" w:after="0"/>
      <w:ind w:left="0" w:right="0" w:hanging="0"/>
      <w:jc w:val="both"/>
    </w:pPr>
    <w:rPr>
      <w:rFonts w:ascii="XO Thames" w:hAnsi="XO Thames" w:eastAsia="NSimSun" w:cs="Lucida Sans"/>
      <w:i/>
      <w:color w:val="000000"/>
      <w:spacing w:val="0"/>
      <w:kern w:val="0"/>
      <w:sz w:val="24"/>
      <w:szCs w:val="20"/>
      <w:lang w:val="ru-RU" w:eastAsia="zh-CN" w:bidi="hi-IN"/>
    </w:rPr>
  </w:style>
  <w:style w:type="paragraph" w:styleId="Title1">
    <w:name w:val="Title"/>
    <w:next w:val="Normal"/>
    <w:link w:val="Style_18_ch"/>
    <w:uiPriority w:val="10"/>
    <w:qFormat/>
    <w:pPr>
      <w:widowControl/>
      <w:kinsoku w:val="true"/>
      <w:overflowPunct w:val="true"/>
      <w:autoSpaceDE w:val="true"/>
      <w:bidi w:val="0"/>
      <w:spacing w:lineRule="auto" w:line="240" w:before="567" w:after="567"/>
      <w:ind w:left="0" w:right="0" w:hanging="0"/>
      <w:jc w:val="center"/>
    </w:pPr>
    <w:rPr>
      <w:rFonts w:ascii="XO Thames" w:hAnsi="XO Thames" w:eastAsia="NSimSun" w:cs="Lucida Sans"/>
      <w:b/>
      <w:caps/>
      <w:color w:val="000000"/>
      <w:spacing w:val="0"/>
      <w:kern w:val="0"/>
      <w:sz w:val="40"/>
      <w:szCs w:val="20"/>
      <w:lang w:val="ru-RU" w:eastAsia="zh-CN" w:bidi="hi-IN"/>
    </w:rPr>
  </w:style>
  <w:style w:type="paragraph" w:styleId="13">
    <w:name w:val="Основной шрифт абзаца1"/>
    <w:qFormat/>
    <w:pPr>
      <w:widowControl/>
      <w:kinsoku w:val="true"/>
      <w:overflowPunct w:val="true"/>
      <w:autoSpaceDE w:val="true"/>
      <w:bidi w:val="0"/>
      <w:spacing w:lineRule="auto" w:line="276" w:before="0" w:after="200"/>
      <w:jc w:val="left"/>
    </w:pPr>
    <w:rPr>
      <w:rFonts w:ascii="Times New Roman" w:hAnsi="Times New Roman" w:eastAsia="NSimSun" w:cs="Lucida Sans"/>
      <w:color w:val="auto"/>
      <w:kern w:val="2"/>
      <w:sz w:val="24"/>
      <w:szCs w:val="24"/>
      <w:lang w:val="ru-RU" w:eastAsia="zh-CN" w:bidi="hi-IN"/>
    </w:rPr>
  </w:style>
  <w:style w:type="paragraph" w:styleId="BalloonText">
    <w:name w:val="Balloon Text"/>
    <w:basedOn w:val="Normal"/>
    <w:qFormat/>
    <w:pPr>
      <w:spacing w:lineRule="auto" w:line="240" w:before="0" w:after="0"/>
    </w:pPr>
    <w:rPr>
      <w:rFonts w:ascii="Tahoma" w:hAnsi="Tahoma"/>
      <w:sz w:val="16"/>
    </w:rPr>
  </w:style>
  <w:style w:type="paragraph" w:styleId="14">
    <w:name w:val="Гиперссылка1"/>
    <w:qFormat/>
    <w:pPr>
      <w:widowControl/>
      <w:kinsoku w:val="true"/>
      <w:overflowPunct w:val="true"/>
      <w:autoSpaceDE w:val="true"/>
      <w:bidi w:val="0"/>
      <w:spacing w:lineRule="auto" w:line="276" w:before="0" w:after="200"/>
      <w:jc w:val="left"/>
    </w:pPr>
    <w:rPr>
      <w:rFonts w:ascii="Times New Roman" w:hAnsi="Times New Roman" w:eastAsia="NSimSun" w:cs="Lucida Sans"/>
      <w:color w:val="0000FF"/>
      <w:kern w:val="2"/>
      <w:sz w:val="24"/>
      <w:szCs w:val="24"/>
      <w:u w:val="single"/>
      <w:lang w:val="ru-RU" w:eastAsia="zh-CN" w:bidi="hi-IN"/>
    </w:rPr>
  </w:style>
  <w:style w:type="paragraph" w:styleId="NormalWeb">
    <w:name w:val="Normal (Web)"/>
    <w:basedOn w:val="Normal"/>
    <w:qFormat/>
    <w:pPr>
      <w:spacing w:lineRule="auto" w:line="240" w:before="280" w:after="280"/>
    </w:pPr>
    <w:rPr>
      <w:rFonts w:ascii="Times New Roman" w:hAnsi="Times New Roman"/>
      <w:sz w:val="24"/>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8</TotalTime>
  <Application>Neat_Office/6.2.8.2$Windows_x86 LibreOffice_project/</Application>
  <Pages>5</Pages>
  <Words>1527</Words>
  <Characters>10759</Characters>
  <CharactersWithSpaces>12237</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2026-08-31T13:25:10Z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ScaleCrop">
    <vt:bool>0</vt:bool>
  </property>
</Properties>
</file>