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7C" w:rsidRPr="00A92D7C" w:rsidRDefault="00A92D7C" w:rsidP="00A9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Как уберечь своих детей и что нужно знать родителям?</w:t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2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Энтеровирусная инфекция – это острое инфекционное заболевание, вызываемое </w:t>
      </w:r>
      <w:proofErr w:type="spellStart"/>
      <w:r w:rsidRPr="00A92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энтеровирусами</w:t>
      </w:r>
      <w:proofErr w:type="spellEnd"/>
      <w:r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 xml:space="preserve">. </w:t>
      </w:r>
      <w:r w:rsidRPr="00A92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hyperlink r:id="rId4" w:tgtFrame="_blank" w:history="1"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 настоящий момент известно более 60 видов возбудителей данного заболевания (вирусы </w:t>
        </w:r>
        <w:proofErr w:type="spellStart"/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Коксаки</w:t>
        </w:r>
        <w:proofErr w:type="spellEnd"/>
        <w:proofErr w:type="gramStart"/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А</w:t>
        </w:r>
        <w:proofErr w:type="gramEnd"/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- 24 типа и В - 6 типов, </w:t>
        </w:r>
        <w:proofErr w:type="spellStart"/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полиовирусы</w:t>
        </w:r>
        <w:proofErr w:type="spellEnd"/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– 3 типа и ЕСНО - 34 типа). Эти вирусы имеют в своем строении капсулу и ядро.  </w:t>
        </w:r>
      </w:hyperlink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hyperlink r:id="rId5" w:tgtFrame="_blank" w:history="1">
        <w:r w:rsidRPr="00A92D7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ab/>
          <w:t xml:space="preserve">После перенесенной энтеровирусной инфекции образуется стойкий пожизненный иммунитет. Но иммунитет образуется только к тому типу вируса, которым переболел ребенок и не защищает его от других разновидностей этих вирусов. Эта особенность создает трудности в создании </w:t>
        </w:r>
      </w:hyperlink>
      <w:hyperlink r:id="rId6" w:tooltip="Вакцина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вакцины</w:t>
        </w:r>
      </w:hyperlink>
      <w:hyperlink r:id="rId7" w:tgtFrame="_blank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для защиты от этого заболевания.</w:t>
        </w:r>
      </w:hyperlink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begin"/>
      </w: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instrText xml:space="preserve"> HYPERLINK "http://2dou385.caduk.ru/DswMedia/prikazpogrippu.pdf" \t "_blank" </w:instrText>
      </w: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separate"/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Энтеровирусы</w:t>
      </w:r>
      <w:proofErr w:type="spellEnd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устойчивы к факторам окружающей среды, что и объясняет их повсеместное распространение. Они довольно быстро погибают при температурах свыше 50оС. Однако</w:t>
      </w:r>
      <w:proofErr w:type="gramStart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температуре 37оС вирус может сохранять жизнеспособность в течение 2 месяцев. Вирусы выдерживают многократное замораживание и оттаивание, устойчивы они и к действию дезинфицирующих средств (при воздействии концентрированных растворов хлора вирусы начинают погибать только через три часа).</w:t>
      </w: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end"/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8" w:tgtFrame="_blank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proofErr w:type="spellStart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Энтеровирусы</w:t>
        </w:r>
        <w:proofErr w:type="spellEnd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длительно сохраняются в </w:t>
        </w:r>
      </w:hyperlink>
      <w:hyperlink r:id="rId9" w:tooltip="Водопровод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водопроводной</w:t>
        </w:r>
      </w:hyperlink>
      <w:hyperlink r:id="rId10" w:tgtFrame="_blank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или речной воде  (более 2 недель). Но они быстро разрушаются под воздействием ультрафиолетового облучения, при  высушивании, кипячении.</w:t>
        </w:r>
      </w:hyperlink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begin"/>
      </w: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instrText xml:space="preserve"> HYPERLINK "http://2dou385.caduk.ru/DswMedia/prikazpogrippu.pdf" \t "_blank" </w:instrText>
      </w: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separate"/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Энтеровирусная инфекция имеет выраженную сезонность, вспышки заболевания приходятся в основном на </w:t>
      </w:r>
      <w:proofErr w:type="spellStart"/>
      <w:proofErr w:type="gramStart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летнее-осенний</w:t>
      </w:r>
      <w:proofErr w:type="spellEnd"/>
      <w:proofErr w:type="gramEnd"/>
      <w:r w:rsidRPr="00A9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и случаются ежегодно.</w:t>
      </w:r>
    </w:p>
    <w:p w:rsidR="00A92D7C" w:rsidRPr="00A92D7C" w:rsidRDefault="00A92D7C" w:rsidP="00A92D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происходит заражение</w:t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fldChar w:fldCharType="end"/>
      </w:r>
    </w:p>
    <w:p w:rsidR="00A92D7C" w:rsidRDefault="00A92D7C" w:rsidP="00A9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hyperlink r:id="rId11" w:tgtFrame="_blank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Заражение происходит несколькими путями: водный, пищевой, контактно-бытовой, воздушно-капельны</w:t>
        </w:r>
        <w:proofErr w:type="gramStart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й(</w:t>
        </w:r>
        <w:proofErr w:type="gramEnd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 чихании и кашле) и через плаценту матери. Факторами передачи служат вода, овощи, зараженные </w:t>
        </w:r>
        <w:proofErr w:type="spellStart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энтеровирусами</w:t>
        </w:r>
        <w:proofErr w:type="spellEnd"/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. Также вирус может передаваться через грязные руки, игрушки и другие объекты внешней среды. Чаще всего заражение происходит через воду, при употреблении не кипяченой воды или глотании воды из </w:t>
        </w:r>
      </w:hyperlink>
      <w:hyperlink r:id="rId12" w:tooltip="Водоем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водоемов</w:t>
        </w:r>
      </w:hyperlink>
      <w:hyperlink r:id="rId13" w:tgtFrame="_blank" w:history="1">
        <w:r w:rsidRPr="00A92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"http://2dou385.caduk.ru/DswMedia/prikazpogrippu.pdf" \t "_blank" </w:instrText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:rsidR="00A92D7C" w:rsidRDefault="00A92D7C" w:rsidP="00A9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2-3-й день болезни на фоне повышения температуры и других общих симптомов появляется сыпь в виде красных пузырьков с прозрачной жидкостью на неизмененном фоне кожи, на пальцах кистей и стоп. Возможны высыпания на слизистой оболочке языка и полости рта, быстро превращающиеся в небольшие эрозии.</w:t>
      </w:r>
    </w:p>
    <w:p w:rsidR="00A92D7C" w:rsidRPr="00A92D7C" w:rsidRDefault="00A92D7C" w:rsidP="00A9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Сыпь сохраняется 1-2 дня и  исчезает бесследно. Болеют преимущественно дети. Наиболее частыми возбудителями являются вирусы </w:t>
      </w:r>
      <w:proofErr w:type="spellStart"/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Каксаки</w:t>
      </w:r>
      <w:proofErr w:type="spellEnd"/>
      <w:proofErr w:type="gramStart"/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и </w:t>
      </w:r>
      <w:proofErr w:type="spellStart"/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энтеровирус</w:t>
      </w:r>
      <w:proofErr w:type="spellEnd"/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71 типа.</w:t>
      </w:r>
    </w:p>
    <w:p w:rsidR="00A92D7C" w:rsidRPr="00A92D7C" w:rsidRDefault="00A92D7C" w:rsidP="00A9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2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Профилактика</w:t>
      </w: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2D7C" w:rsidRPr="00A92D7C" w:rsidRDefault="00A92D7C" w:rsidP="00A9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 Изоляция больных детей</w:t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tgtFrame="_blank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 xml:space="preserve">2.  Избегать больших скоплений людей (торговые центры, рынки, </w:t>
        </w:r>
      </w:hyperlink>
      <w:hyperlink r:id="rId15" w:tooltip="Общественный транспорт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общественный транспорт</w:t>
        </w:r>
      </w:hyperlink>
      <w:hyperlink r:id="rId16" w:tgtFrame="_blank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)</w:t>
        </w:r>
      </w:hyperlink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tgtFrame="_blank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 xml:space="preserve">3.  Частое тщательное мытье рук с антибактериальным мылом, использование антибактериальных </w:t>
        </w:r>
      </w:hyperlink>
      <w:hyperlink r:id="rId18" w:tooltip="Влажность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влажных</w:t>
        </w:r>
      </w:hyperlink>
      <w:hyperlink r:id="rId19" w:tgtFrame="_blank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 xml:space="preserve"> салфеток вне дома</w:t>
        </w:r>
      </w:hyperlink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"http://2dou385.caduk.ru/DswMedia/prikazpogrippu.pdf" \t "_blank" </w:instrText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 Тщательное мытье или ошпаривание овощей и фруктов перед употреблением</w:t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 Не употреблять водопроводную воду без ее кипячения</w:t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0" w:tgtFrame="_blank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 xml:space="preserve">6.  Частое проветривание помещения и влажная уборка с добавлением </w:t>
        </w:r>
      </w:hyperlink>
      <w:hyperlink r:id="rId21" w:tooltip="Моющие и чистящие средства" w:history="1">
        <w:r w:rsidRPr="00A92D7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моющих средств</w:t>
        </w:r>
      </w:hyperlink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"http://2dou385.caduk.ru/DswMedia/prikazpogrippu.pdf" \t "_blank" </w:instrText>
      </w: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 Не купаться в водоемах со стоячей водой</w:t>
      </w:r>
    </w:p>
    <w:p w:rsidR="00A92D7C" w:rsidRPr="00A92D7C" w:rsidRDefault="00A92D7C" w:rsidP="00A92D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 Специфическая профилактика (вакцина) не разработана.</w:t>
      </w:r>
    </w:p>
    <w:p w:rsidR="00F07899" w:rsidRDefault="00A92D7C" w:rsidP="00A92D7C">
      <w:pPr>
        <w:spacing w:after="0" w:line="240" w:lineRule="auto"/>
      </w:pPr>
      <w:r w:rsidRPr="00A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sectPr w:rsidR="00F07899" w:rsidSect="00F0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7C"/>
    <w:rsid w:val="00044B73"/>
    <w:rsid w:val="0009189A"/>
    <w:rsid w:val="00143A0A"/>
    <w:rsid w:val="00163D7E"/>
    <w:rsid w:val="001E4937"/>
    <w:rsid w:val="002148AD"/>
    <w:rsid w:val="00216AA5"/>
    <w:rsid w:val="00264340"/>
    <w:rsid w:val="00331972"/>
    <w:rsid w:val="003370F2"/>
    <w:rsid w:val="00361436"/>
    <w:rsid w:val="00372425"/>
    <w:rsid w:val="00505956"/>
    <w:rsid w:val="005228F1"/>
    <w:rsid w:val="00553D08"/>
    <w:rsid w:val="0064457E"/>
    <w:rsid w:val="006C4970"/>
    <w:rsid w:val="0085319B"/>
    <w:rsid w:val="008A4342"/>
    <w:rsid w:val="00975842"/>
    <w:rsid w:val="009855F3"/>
    <w:rsid w:val="00A92D7C"/>
    <w:rsid w:val="00B21940"/>
    <w:rsid w:val="00B67403"/>
    <w:rsid w:val="00D21945"/>
    <w:rsid w:val="00DB344E"/>
    <w:rsid w:val="00DE1702"/>
    <w:rsid w:val="00EA5917"/>
    <w:rsid w:val="00EB2A86"/>
    <w:rsid w:val="00ED23B8"/>
    <w:rsid w:val="00EF7EE8"/>
    <w:rsid w:val="00F07899"/>
    <w:rsid w:val="00F12E0B"/>
    <w:rsid w:val="00F6586B"/>
    <w:rsid w:val="00F67EE8"/>
    <w:rsid w:val="00F759F2"/>
    <w:rsid w:val="00FA42D9"/>
    <w:rsid w:val="00FF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D7C"/>
    <w:rPr>
      <w:b/>
      <w:bCs/>
    </w:rPr>
  </w:style>
  <w:style w:type="character" w:styleId="a5">
    <w:name w:val="Hyperlink"/>
    <w:basedOn w:val="a0"/>
    <w:uiPriority w:val="99"/>
    <w:semiHidden/>
    <w:unhideWhenUsed/>
    <w:rsid w:val="00A92D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ou385.caduk.ru/DswMedia/prikazpogrippu.pdf" TargetMode="External"/><Relationship Id="rId13" Type="http://schemas.openxmlformats.org/officeDocument/2006/relationships/hyperlink" Target="http://2dou385.caduk.ru/DswMedia/prikazpogrippu.pdf" TargetMode="External"/><Relationship Id="rId18" Type="http://schemas.openxmlformats.org/officeDocument/2006/relationships/hyperlink" Target="http://pandia.ru/text/category/vlazhnostm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moyushie_i_chistyashie_sredstva/" TargetMode="External"/><Relationship Id="rId7" Type="http://schemas.openxmlformats.org/officeDocument/2006/relationships/hyperlink" Target="http://2dou385.caduk.ru/DswMedia/prikazpogrippu.pdf" TargetMode="External"/><Relationship Id="rId12" Type="http://schemas.openxmlformats.org/officeDocument/2006/relationships/hyperlink" Target="http://pandia.ru/text/category/vodoem/" TargetMode="External"/><Relationship Id="rId17" Type="http://schemas.openxmlformats.org/officeDocument/2006/relationships/hyperlink" Target="http://2dou385.caduk.ru/DswMedia/prikazpogrippu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dou385.caduk.ru/DswMedia/prikazpogrippu.pdf" TargetMode="External"/><Relationship Id="rId20" Type="http://schemas.openxmlformats.org/officeDocument/2006/relationships/hyperlink" Target="http://2dou385.caduk.ru/DswMedia/prikazpogrippu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aktcina/" TargetMode="External"/><Relationship Id="rId11" Type="http://schemas.openxmlformats.org/officeDocument/2006/relationships/hyperlink" Target="http://2dou385.caduk.ru/DswMedia/prikazpogrippu.pdf" TargetMode="External"/><Relationship Id="rId5" Type="http://schemas.openxmlformats.org/officeDocument/2006/relationships/hyperlink" Target="http://2dou385.caduk.ru/DswMedia/prikazpogrippu.pdf" TargetMode="External"/><Relationship Id="rId15" Type="http://schemas.openxmlformats.org/officeDocument/2006/relationships/hyperlink" Target="http://pandia.ru/text/category/obshestvennij_transpor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2dou385.caduk.ru/DswMedia/prikazpogrippu.pdf" TargetMode="External"/><Relationship Id="rId19" Type="http://schemas.openxmlformats.org/officeDocument/2006/relationships/hyperlink" Target="http://2dou385.caduk.ru/DswMedia/prikazpogrippu.pdf" TargetMode="External"/><Relationship Id="rId4" Type="http://schemas.openxmlformats.org/officeDocument/2006/relationships/hyperlink" Target="http://2dou385.caduk.ru/DswMedia/prikazpogrippu.pdf" TargetMode="External"/><Relationship Id="rId9" Type="http://schemas.openxmlformats.org/officeDocument/2006/relationships/hyperlink" Target="http://pandia.ru/text/category/vodoprovod/" TargetMode="External"/><Relationship Id="rId14" Type="http://schemas.openxmlformats.org/officeDocument/2006/relationships/hyperlink" Target="http://2dou385.caduk.ru/DswMedia/prikazpogrippu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4056</Characters>
  <Application>Microsoft Office Word</Application>
  <DocSecurity>0</DocSecurity>
  <Lines>33</Lines>
  <Paragraphs>9</Paragraphs>
  <ScaleCrop>false</ScaleCrop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2018-03-17T13:29:00Z</dcterms:created>
  <dcterms:modified xsi:type="dcterms:W3CDTF">2018-03-17T13:34:00Z</dcterms:modified>
</cp:coreProperties>
</file>