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7CA4" w:rsidRDefault="003A7CA4" w:rsidP="003A7CA4">
      <w:pPr>
        <w:pStyle w:val="c13"/>
        <w:shd w:val="clear" w:color="auto" w:fill="FFFFFF"/>
        <w:spacing w:before="0" w:beforeAutospacing="0" w:after="0" w:afterAutospacing="0" w:line="302" w:lineRule="atLeast"/>
        <w:ind w:firstLine="709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c8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Консультация для родителей старшей группы</w:t>
      </w:r>
    </w:p>
    <w:p w:rsidR="003A7CA4" w:rsidRDefault="003A7CA4" w:rsidP="003A7CA4">
      <w:pPr>
        <w:pStyle w:val="c11"/>
        <w:shd w:val="clear" w:color="auto" w:fill="FFFFFF"/>
        <w:spacing w:before="0" w:beforeAutospacing="0" w:after="0" w:afterAutospacing="0" w:line="302" w:lineRule="atLeast"/>
        <w:ind w:firstLine="709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c6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«</w:t>
      </w:r>
      <w:r>
        <w:rPr>
          <w:rStyle w:val="c0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 пользе чтения книг дошкольникам 5-6 лет»</w:t>
      </w:r>
    </w:p>
    <w:p w:rsidR="003A7CA4" w:rsidRDefault="003A7CA4" w:rsidP="003A7CA4">
      <w:pPr>
        <w:pStyle w:val="c11"/>
        <w:shd w:val="clear" w:color="auto" w:fill="FFFFFF"/>
        <w:spacing w:before="0" w:beforeAutospacing="0" w:after="0" w:afterAutospacing="0" w:line="302" w:lineRule="atLeast"/>
        <w:ind w:firstLine="85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6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Цель</w:t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</w:rPr>
        <w:t>: </w:t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формирование интереса и любви к художественной литературе.</w:t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  </w:t>
      </w:r>
    </w:p>
    <w:p w:rsidR="003A7CA4" w:rsidRDefault="003A7CA4" w:rsidP="003A7CA4">
      <w:pPr>
        <w:pStyle w:val="c11"/>
        <w:shd w:val="clear" w:color="auto" w:fill="FFFFFF"/>
        <w:spacing w:before="0" w:beforeAutospacing="0" w:after="0" w:afterAutospacing="0" w:line="302" w:lineRule="atLeast"/>
        <w:ind w:firstLine="851"/>
        <w:rPr>
          <w:rFonts w:ascii="Arial" w:hAnsi="Arial" w:cs="Arial"/>
          <w:color w:val="000000"/>
          <w:sz w:val="20"/>
          <w:szCs w:val="20"/>
        </w:rPr>
      </w:pP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Многие родители задаются вопросом, что читать детям в том или ином возрасте. Мнений на этот счет великое множество.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   В дошкольном возрасте дети знакомятся с русским и мировым фольклором во всём многообразии его жанров - от колыбельных песен, потешек,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   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как-то исправить положение вещей.</w:t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  Взрослые должны обращать внимание на возраст ребенка, уровень интеллектуального развития, интерес к читаемому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связи с этим подбирать книги для чтения. Не следует стремиться прочесть все: надо думать, не о количестве, а о пользе прочитанного и воспринятого.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   Учеными установлено, что ребенок, которому систематически читают, накапливает богатый словарный запас.</w:t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   Читая вместе с мамой, ребенок активно развивает воображение и память.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   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   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  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</w:t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выразительности в более старшем возрасте.</w:t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  С 5-летнего возраста начинается новая стадия в литературном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развитии  ребёнка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 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(коварство, чудесная помощь, противодействие злых и добрых сил и многое другое), с яркими сильными характерами героев. Русские народные сказки («Морозко», «</w:t>
      </w:r>
      <w:proofErr w:type="spellStart"/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Сивкабурка</w:t>
      </w:r>
      <w:proofErr w:type="spellEnd"/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», «Царевна - лягушка», «Сестрица Алёнушка и братец Иванушка», и другие). 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 старшем возрасте ребёнок приобретает способность понимать текст без помощи иллюстраций. Дети уже способны понимать в книге такие события, каких под час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   Во время чтения может возникнуть чувство эмоциональной близости между взрослым и ребенком, постарайтесь не разрушать это волшебное чувство.</w:t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   Читая ребенку, не отвлекайтесь на телефонные звонки, домашние дела, разговоры с другими членами семьи, тогда этот процесс доставит удовольствие и вам, и вашему ребенку.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6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Как читать.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- В спокойной обстановке. Уберите игрушки, которые могут отвлечь ребенка, и выключите компьютер с телевизором.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- Показывайте крохе картинки: хорошо, если у вас есть разные варианты изображений одних и тех же существ.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- Демонстрируйте ребенку те действия, о которых говорится в стихах и потешках. Бодайтесь за козу рогатую, топайте за мишку косолапого и рычите за тигра.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- Как только книга надоест младенцу, прекратите чтение отложите ее на денек.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br/>
      </w:r>
    </w:p>
    <w:p w:rsidR="003A7CA4" w:rsidRDefault="003A7CA4" w:rsidP="003A7CA4">
      <w:pPr>
        <w:pStyle w:val="c11"/>
        <w:shd w:val="clear" w:color="auto" w:fill="FFFFFF"/>
        <w:spacing w:before="0" w:beforeAutospacing="0" w:after="0" w:afterAutospacing="0" w:line="302" w:lineRule="atLeast"/>
        <w:ind w:firstLine="851"/>
        <w:rPr>
          <w:rFonts w:ascii="Arial" w:hAnsi="Arial" w:cs="Arial"/>
          <w:color w:val="000000"/>
          <w:sz w:val="20"/>
          <w:szCs w:val="20"/>
        </w:rPr>
      </w:pPr>
      <w:r>
        <w:rPr>
          <w:rStyle w:val="c6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3A7CA4" w:rsidRDefault="003A7CA4" w:rsidP="003A7CA4">
      <w:pPr>
        <w:pStyle w:val="c11"/>
        <w:shd w:val="clear" w:color="auto" w:fill="FFFFFF"/>
        <w:spacing w:before="0" w:beforeAutospacing="0" w:after="0" w:afterAutospacing="0" w:line="302" w:lineRule="atLeast"/>
        <w:ind w:firstLine="851"/>
        <w:rPr>
          <w:rFonts w:ascii="Arial" w:hAnsi="Arial" w:cs="Arial"/>
          <w:color w:val="000000"/>
          <w:sz w:val="20"/>
          <w:szCs w:val="20"/>
        </w:rPr>
      </w:pPr>
      <w:r>
        <w:rPr>
          <w:rStyle w:val="c6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3A7CA4" w:rsidRDefault="003A7CA4" w:rsidP="003A7CA4">
      <w:pPr>
        <w:pStyle w:val="c11"/>
        <w:shd w:val="clear" w:color="auto" w:fill="FFFFFF"/>
        <w:spacing w:before="0" w:beforeAutospacing="0" w:after="0" w:afterAutospacing="0" w:line="302" w:lineRule="atLeast"/>
        <w:ind w:firstLine="851"/>
        <w:rPr>
          <w:rFonts w:ascii="Arial" w:hAnsi="Arial" w:cs="Arial"/>
          <w:color w:val="000000"/>
          <w:sz w:val="20"/>
          <w:szCs w:val="20"/>
        </w:rPr>
      </w:pPr>
      <w:r>
        <w:rPr>
          <w:rStyle w:val="c6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3A7CA4" w:rsidRDefault="003A7CA4" w:rsidP="003A7CA4">
      <w:pPr>
        <w:pStyle w:val="c11"/>
        <w:shd w:val="clear" w:color="auto" w:fill="FFFFFF"/>
        <w:spacing w:before="0" w:beforeAutospacing="0" w:after="0" w:afterAutospacing="0" w:line="302" w:lineRule="atLeast"/>
        <w:ind w:firstLine="851"/>
        <w:rPr>
          <w:rFonts w:ascii="Arial" w:hAnsi="Arial" w:cs="Arial"/>
          <w:color w:val="000000"/>
          <w:sz w:val="20"/>
          <w:szCs w:val="20"/>
        </w:rPr>
      </w:pPr>
      <w:r>
        <w:rPr>
          <w:rStyle w:val="c6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3A7CA4" w:rsidRDefault="003A7CA4" w:rsidP="003A7CA4">
      <w:pPr>
        <w:pStyle w:val="c11"/>
        <w:shd w:val="clear" w:color="auto" w:fill="FFFFFF"/>
        <w:spacing w:before="0" w:beforeAutospacing="0" w:after="0" w:afterAutospacing="0" w:line="302" w:lineRule="atLeast"/>
        <w:ind w:firstLine="851"/>
        <w:rPr>
          <w:rFonts w:ascii="Arial" w:hAnsi="Arial" w:cs="Arial"/>
          <w:color w:val="000000"/>
          <w:sz w:val="20"/>
          <w:szCs w:val="20"/>
        </w:rPr>
      </w:pPr>
      <w:r>
        <w:rPr>
          <w:rStyle w:val="c6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3A7CA4" w:rsidRDefault="003A7CA4" w:rsidP="003A7CA4">
      <w:pPr>
        <w:pStyle w:val="c11"/>
        <w:shd w:val="clear" w:color="auto" w:fill="FFFFFF"/>
        <w:spacing w:before="0" w:beforeAutospacing="0" w:after="0" w:afterAutospacing="0" w:line="302" w:lineRule="atLeast"/>
        <w:ind w:firstLine="851"/>
        <w:rPr>
          <w:rFonts w:ascii="Arial" w:hAnsi="Arial" w:cs="Arial"/>
          <w:color w:val="000000"/>
          <w:sz w:val="20"/>
          <w:szCs w:val="20"/>
        </w:rPr>
      </w:pPr>
      <w:r>
        <w:rPr>
          <w:rStyle w:val="c6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3A7CA4" w:rsidRDefault="003A7CA4" w:rsidP="003A7CA4">
      <w:pPr>
        <w:pStyle w:val="c11"/>
        <w:shd w:val="clear" w:color="auto" w:fill="FFFFFF"/>
        <w:spacing w:before="0" w:beforeAutospacing="0" w:after="0" w:afterAutospacing="0" w:line="302" w:lineRule="atLeast"/>
        <w:ind w:firstLine="851"/>
        <w:rPr>
          <w:rFonts w:ascii="Arial" w:hAnsi="Arial" w:cs="Arial"/>
          <w:color w:val="000000"/>
          <w:sz w:val="20"/>
          <w:szCs w:val="20"/>
        </w:rPr>
      </w:pPr>
      <w:r>
        <w:rPr>
          <w:rStyle w:val="c6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3A7CA4" w:rsidRDefault="003A7CA4" w:rsidP="003A7CA4">
      <w:pPr>
        <w:pStyle w:val="c11"/>
        <w:shd w:val="clear" w:color="auto" w:fill="FFFFFF"/>
        <w:spacing w:before="0" w:beforeAutospacing="0" w:after="0" w:afterAutospacing="0" w:line="302" w:lineRule="atLeast"/>
        <w:ind w:firstLine="851"/>
        <w:rPr>
          <w:rFonts w:ascii="Arial" w:hAnsi="Arial" w:cs="Arial"/>
          <w:color w:val="000000"/>
          <w:sz w:val="20"/>
          <w:szCs w:val="20"/>
        </w:rPr>
      </w:pPr>
      <w:r>
        <w:rPr>
          <w:rStyle w:val="c6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3A7CA4" w:rsidRDefault="003A7CA4" w:rsidP="003A7CA4">
      <w:pPr>
        <w:pStyle w:val="c11"/>
        <w:shd w:val="clear" w:color="auto" w:fill="FFFFFF"/>
        <w:spacing w:before="0" w:beforeAutospacing="0" w:after="0" w:afterAutospacing="0" w:line="302" w:lineRule="atLeast"/>
        <w:ind w:firstLine="85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c6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Рекомендуемая литература для детей 5-6 лет: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Русский фольклор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Песенки.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hyperlink r:id="rId4" w:tgtFrame="_blank" w:history="1">
        <w:r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</w:rPr>
          <w:t>«Как на тоненький ледок...»</w:t>
        </w:r>
      </w:hyperlink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, «Как у бабушки козел...»,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hyperlink r:id="rId5" w:tgtFrame="_blank" w:tooltip="к книге" w:history="1">
        <w:r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</w:rPr>
          <w:t>«Ты, мороз, мороз, мороз...»</w:t>
        </w:r>
      </w:hyperlink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,</w:t>
      </w:r>
      <w:hyperlink r:id="rId6" w:tgtFrame="_blank" w:history="1">
        <w:r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</w:rPr>
          <w:t> «Ранним-рано поутру...»</w:t>
        </w:r>
      </w:hyperlink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,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hyperlink r:id="rId7" w:tgtFrame="_blank" w:history="1">
        <w:r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</w:rPr>
          <w:t>«Уж я колышки тешу...»</w:t>
        </w:r>
      </w:hyperlink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, «Николенька </w:t>
      </w:r>
      <w:proofErr w:type="spell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гусачок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...»,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«По дубочку постучишь, прилетает синий чиж».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Заклички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«Грачи-</w:t>
      </w:r>
      <w:proofErr w:type="spell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киричи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...»,</w:t>
      </w:r>
      <w:hyperlink r:id="rId8" w:tgtFrame="_blank" w:history="1">
        <w:r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</w:rPr>
          <w:t> «Божья коровка...», «Ласточка-ласточка...»</w:t>
        </w:r>
      </w:hyperlink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,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«Уж ты пташечка, ты залетная...», «Дождик, дождик, веселей».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hyperlink r:id="rId9" w:tgtFrame="_blank" w:history="1">
        <w:r>
          <w:rPr>
            <w:rStyle w:val="a5"/>
            <w:rFonts w:ascii="Arial" w:hAnsi="Arial" w:cs="Arial"/>
            <w:b/>
            <w:bCs/>
            <w:sz w:val="28"/>
            <w:szCs w:val="28"/>
            <w:bdr w:val="none" w:sz="0" w:space="0" w:color="auto" w:frame="1"/>
          </w:rPr>
          <w:t>Русские народные сказки.</w:t>
        </w:r>
      </w:hyperlink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«Заяц-хвастун», «Лиса и кувшин», обр. О. </w:t>
      </w:r>
      <w:proofErr w:type="spell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Капицы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hyperlink r:id="rId10" w:tgtFrame="_blank" w:tooltip="скачать" w:history="1">
        <w:r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</w:rPr>
          <w:t>«Крылатый, мохнатый да масляный», обр. И. Карнауховой;</w:t>
        </w:r>
      </w:hyperlink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hyperlink r:id="rId11" w:tgtFrame="_blank" w:tooltip="скачать" w:history="1">
        <w:r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</w:rPr>
          <w:t>«Царевна-лягушка»</w:t>
        </w:r>
      </w:hyperlink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, </w:t>
      </w:r>
      <w:hyperlink r:id="rId12" w:tgtFrame="_blank" w:history="1">
        <w:r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</w:rPr>
          <w:t>«Сивка-Бурка», обр. М. Булатова;</w:t>
        </w:r>
      </w:hyperlink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«Финист —Ясный сокол», обр. А. Платонова;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hyperlink r:id="rId13" w:tgtFrame="_blank" w:tooltip="скачать" w:history="1">
        <w:r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</w:rPr>
          <w:t>«</w:t>
        </w:r>
        <w:proofErr w:type="spellStart"/>
        <w:r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</w:rPr>
          <w:t>Хаврошечка</w:t>
        </w:r>
        <w:proofErr w:type="spellEnd"/>
        <w:r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</w:rPr>
          <w:t>», обр. А. Н. Толстого</w:t>
        </w:r>
      </w:hyperlink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«Рифмы», авторизованный пересказ Б. Шергина;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«Никита Кожемяка» (из сборника сказок А. Н. Афанасьева); «Докучные сказки».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Произведения поэтов и писателей России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Поэзия.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В. Брюсов. «Колыбельная»;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И. Бунин. «Первый снег»;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С. Городецкий. «Котенок»;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С. Есенин. «Береза», «Черемуха»;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А. Майков. «Летний дождь»;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Н. Некрасов. «Зеленый шум» (в сокр.);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И. Никитин. «Встреча зимы»;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А. Пушкин. «Уж небо осенью дышало...» (из романа в стихах «Евгений Онегин»), «Зимний вечер» (в сокр.);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А. Плещеев. «Мой садик»;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А. К. Толстой. «Осень, обсыпается весь наш бедный сад...» (в сокр.);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И. Тургенев. «Воробей»;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Ф. Тютчев. «Зима недаром злится»;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А. Фет. «Кот поет, глаза </w:t>
      </w:r>
      <w:proofErr w:type="spell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прищуря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...»;</w:t>
      </w:r>
    </w:p>
    <w:p w:rsid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М. Цветаева. «У кроватки»;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lastRenderedPageBreak/>
        <w:t>С. Черный. «Волк»;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Я. Аким. «Жадина»;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А. Барто. «Веревочка»;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Б.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Заходер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. «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Собачкины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 огорчения», «Про сома», «Приятная встреча»;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В. Левин. «Сундук», «Лошадь»;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С. Маршак. «Почта»,</w:t>
      </w:r>
      <w:hyperlink r:id="rId14" w:tgtFrame="_blank" w:tooltip="скачать" w:history="1">
        <w:r w:rsidRPr="003A7CA4"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  <w14:shadow w14:blurRad="50800" w14:dist="50800" w14:dir="5400000" w14:sx="0" w14:sy="0" w14:kx="0" w14:ky="0" w14:algn="ctr">
              <w14:schemeClr w14:val="bg1"/>
            </w14:shadow>
          </w:rPr>
          <w:t> «Пудель</w:t>
        </w:r>
      </w:hyperlink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»;</w:t>
      </w:r>
      <w:hyperlink r:id="rId15" w:tgtFrame="_blank" w:tooltip="скачать" w:history="1">
        <w:r w:rsidRPr="003A7CA4"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  <w14:shadow w14:blurRad="50800" w14:dist="50800" w14:dir="5400000" w14:sx="0" w14:sy="0" w14:kx="0" w14:ky="0" w14:algn="ctr">
              <w14:schemeClr w14:val="bg1"/>
            </w14:shadow>
          </w:rPr>
          <w:t> С. Маршак,</w:t>
        </w:r>
      </w:hyperlink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Д. Хармс. «Веселые чижи»;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Ю. Мориц. «Домик с трубой»;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Р. Сеф. «Совет», «Бесконечные стихи»;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Д. Хармс. «Уж я бегал, бегал, бегал...»;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М.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Яснов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. «Мирная считалка».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Проза.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В. Дмитриева. «Малыш и Жучка» (главы);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Л. Толстой. «Лев и собачка», «Косточка», «Прыжок»;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С. Черный. «Кот на велосипеде»;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Б. Алмазов. «Горбушка»;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М. Борисова. «Не обижать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Жаконю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А. Гайдар. «Чук и Гек» (главы);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С. Георгиев. «Я спас Деда Мороза»;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В. Драгунский. «Друг детства», «Сверху вниз, наискосок»;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Б. Житков. «Белый домик», «Как я ловил человечков»;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Ю. Казаков. «Жадный Чик и кот Васька»;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М. Москвина. «Кроха»;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Н. Носов. «Живая шляпа»;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Л. Пантелеев. «Большая стирка» (из «Рассказов о Белочке и Тамарочке»), «Буква «ты»;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К. Паустовский. «Кот-ворюга»;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Г. Снегирев. «Пингвиний пляж», «К морю», «Отважный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пингвиненок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».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br/>
      </w:r>
      <w:r w:rsidRPr="003A7CA4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Сказки</w:t>
      </w: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.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«Кукушка»,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ненецк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., обр. К. Шаврова;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«Как братья отцовский клад нашли»,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молд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., обр. М. Булатова;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«Лесная дева», пер. с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чеш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. В. Петровой (из сборника сказок Б. Немцовой);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«Желтый аист», кит., пер. Ф. Ярилина;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«О мышонке, который был кошкой, собакой и тигром», инд., пер. Н.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Ходзы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«Чудесные истории про зайца по имени Лек», сказки народов Западной Африки, пер. О. Кустовой и В. Андреева;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«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Златовласка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», пер. с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чеш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. К. Паустовского;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«Три золотых волоска Деда-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Всеведа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», пер. с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чеш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. Н.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Аросьевой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 (из сборника сказок К. Я.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Эрбена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).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 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lastRenderedPageBreak/>
        <w:t>Произведения поэтов и писателей разных стран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Поэзия.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Я.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Бжехва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. «На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Горизонтских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 островах», пер. с польск. Б.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Заходера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hyperlink r:id="rId16" w:tgtFrame="_blank" w:tooltip="скачать" w:history="1">
        <w:r w:rsidRPr="003A7CA4"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  <w14:shadow w14:blurRad="50800" w14:dist="50800" w14:dir="5400000" w14:sx="0" w14:sy="0" w14:kx="0" w14:ky="0" w14:algn="ctr">
              <w14:schemeClr w14:val="bg1"/>
            </w14:shadow>
          </w:rPr>
          <w:t>А. Милн. «Баллада о королевском бутерброде», пер. с англ. С. Маршака;</w:t>
        </w:r>
      </w:hyperlink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Дж. Ривз. «Шумный Ба-бах», пер. с англ. М.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Бородицкой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Ю.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Тувим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. «Письмо ко всем детям по одному очень важному делу», пер. с польск. С. Михалкова;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В. Смит. «Про летающую корову», пер. с англ. Б.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Заходера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Д.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Чиарди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. «О том, у кого три глаза», пер. с англ. Р. Сефа.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Литературные сказки.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Р. Киплинг. «Слоненок», пер. с англ. К. Чуковского, стихи в пер. С. Маршака;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А. Линдгрен. «Карлсон, который живет на крыше, опять прилетел» (главы, в сокр.), пер. со швед. Л.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Лунгиной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X.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Мякеля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. «Господин Ау» (главы), пер. с фин. Э. Успенского;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О.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Пройслер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. «Маленькая Баба Яга» (главы), пер. с нем. Ю.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Коринца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Дж. Родари. «Волшебный барабан» (из «Сказок, у которых три конца»), пер. с итал. И. Константиновой;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Т. Янссон. «О самом последнем в мире драконе», пер. со швед.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Л. Брауде. «Шляпа волшебника» (глава), пер. В. Смирнова.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Литературные сказки.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А. Пушкин. </w:t>
      </w:r>
      <w:hyperlink r:id="rId17" w:tgtFrame="_blank" w:tooltip="скачать" w:history="1">
        <w:r w:rsidRPr="003A7CA4"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  <w14:shadow w14:blurRad="50800" w14:dist="50800" w14:dir="5400000" w14:sx="0" w14:sy="0" w14:kx="0" w14:ky="0" w14:algn="ctr">
              <w14:schemeClr w14:val="bg1"/>
            </w14:shadow>
          </w:rPr>
          <w:t xml:space="preserve">«Сказка о царе Салтане, о сыне его </w:t>
        </w:r>
        <w:proofErr w:type="gramStart"/>
        <w:r w:rsidRPr="003A7CA4"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  <w14:shadow w14:blurRad="50800" w14:dist="50800" w14:dir="5400000" w14:sx="0" w14:sy="0" w14:kx="0" w14:ky="0" w14:algn="ctr">
              <w14:schemeClr w14:val="bg1"/>
            </w14:shadow>
          </w:rPr>
          <w:t>{ славном</w:t>
        </w:r>
        <w:proofErr w:type="gramEnd"/>
        <w:r w:rsidRPr="003A7CA4"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  <w14:shadow w14:blurRad="50800" w14:dist="50800" w14:dir="5400000" w14:sx="0" w14:sy="0" w14:kx="0" w14:ky="0" w14:algn="ctr">
              <w14:schemeClr w14:val="bg1"/>
            </w14:shadow>
          </w:rPr>
          <w:t xml:space="preserve"> и могучем богатыре князе </w:t>
        </w:r>
        <w:proofErr w:type="spellStart"/>
        <w:r w:rsidRPr="003A7CA4"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  <w14:shadow w14:blurRad="50800" w14:dist="50800" w14:dir="5400000" w14:sx="0" w14:sy="0" w14:kx="0" w14:ky="0" w14:algn="ctr">
              <w14:schemeClr w14:val="bg1"/>
            </w14:shadow>
          </w:rPr>
          <w:t>Гвидоне</w:t>
        </w:r>
        <w:proofErr w:type="spellEnd"/>
        <w:r w:rsidRPr="003A7CA4"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  <w14:shadow w14:blurRad="50800" w14:dist="50800" w14:dir="5400000" w14:sx="0" w14:sy="0" w14:kx="0" w14:ky="0" w14:algn="ctr">
              <w14:schemeClr w14:val="bg1"/>
            </w14:shadow>
          </w:rPr>
          <w:t xml:space="preserve"> </w:t>
        </w:r>
        <w:proofErr w:type="spellStart"/>
        <w:r w:rsidRPr="003A7CA4"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  <w14:shadow w14:blurRad="50800" w14:dist="50800" w14:dir="5400000" w14:sx="0" w14:sy="0" w14:kx="0" w14:ky="0" w14:algn="ctr">
              <w14:schemeClr w14:val="bg1"/>
            </w14:shadow>
          </w:rPr>
          <w:t>Салтановиче</w:t>
        </w:r>
        <w:proofErr w:type="spellEnd"/>
        <w:r w:rsidRPr="003A7CA4">
          <w:rPr>
            <w:rStyle w:val="a5"/>
            <w:rFonts w:ascii="Arial" w:hAnsi="Arial" w:cs="Arial"/>
            <w:sz w:val="28"/>
            <w:szCs w:val="28"/>
            <w:bdr w:val="none" w:sz="0" w:space="0" w:color="auto" w:frame="1"/>
            <w14:shadow w14:blurRad="50800" w14:dist="50800" w14:dir="5400000" w14:sx="0" w14:sy="0" w14:kx="0" w14:ky="0" w14:algn="ctr">
              <w14:schemeClr w14:val="bg1"/>
            </w14:shadow>
          </w:rPr>
          <w:t xml:space="preserve"> и о прекрасной царевне Лебеди»</w:t>
        </w:r>
      </w:hyperlink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Н. Телешов. «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Крупеничка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Т. Александрова. «Домовенок Кузька» (главы);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П. Бажов. «Серебряное копытце»;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В. Бианки. «Сова»;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А. Волков. «Волшебник Изумрудного города» (главы);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 xml:space="preserve">Б. 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Заходер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. «Серая звездочка»;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В. Катаев. «Цветик-семицветик»;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А. Митяев. «Сказка про трех пиратов»;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Л. Петрушевская. «Кот, который умел петь»;</w:t>
      </w:r>
    </w:p>
    <w:p w:rsidR="003A7CA4" w:rsidRPr="003A7CA4" w:rsidRDefault="003A7CA4" w:rsidP="003A7CA4">
      <w:pPr>
        <w:pStyle w:val="a3"/>
        <w:shd w:val="clear" w:color="auto" w:fill="F4F4F4"/>
        <w:spacing w:before="0" w:beforeAutospacing="0" w:after="0" w:afterAutospacing="0" w:line="302" w:lineRule="atLeast"/>
        <w:ind w:left="150"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Г. Сапгир. «Как лягушку продавали», «</w:t>
      </w:r>
      <w:proofErr w:type="spellStart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Смеянцы</w:t>
      </w:r>
      <w:proofErr w:type="spellEnd"/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», «Небылицы в лицах».</w:t>
      </w:r>
    </w:p>
    <w:p w:rsidR="003A7CA4" w:rsidRPr="003A7CA4" w:rsidRDefault="003A7CA4" w:rsidP="003A7CA4">
      <w:pPr>
        <w:pStyle w:val="c11"/>
        <w:shd w:val="clear" w:color="auto" w:fill="FFFFFF"/>
        <w:spacing w:before="0" w:beforeAutospacing="0" w:after="0" w:afterAutospacing="0" w:line="302" w:lineRule="atLeast"/>
        <w:ind w:firstLine="709"/>
        <w:rPr>
          <w:rFonts w:ascii="Arial" w:hAnsi="Arial" w:cs="Arial"/>
          <w:color w:val="000000"/>
          <w:sz w:val="20"/>
          <w:szCs w:val="20"/>
          <w14:shadow w14:blurRad="50800" w14:dist="50800" w14:dir="5400000" w14:sx="0" w14:sy="0" w14:kx="0" w14:ky="0" w14:algn="ctr">
            <w14:schemeClr w14:val="bg1"/>
          </w14:shadow>
        </w:rPr>
      </w:pPr>
      <w:r w:rsidRPr="003A7CA4">
        <w:rPr>
          <w:rFonts w:ascii="Arial" w:hAnsi="Arial" w:cs="Arial"/>
          <w:color w:val="000000"/>
          <w:sz w:val="28"/>
          <w:szCs w:val="28"/>
          <w:bdr w:val="none" w:sz="0" w:space="0" w:color="auto" w:frame="1"/>
          <w14:shadow w14:blurRad="50800" w14:dist="50800" w14:dir="5400000" w14:sx="0" w14:sy="0" w14:kx="0" w14:ky="0" w14:algn="ctr">
            <w14:schemeClr w14:val="bg1"/>
          </w14:shadow>
        </w:rPr>
        <w:t> </w:t>
      </w:r>
    </w:p>
    <w:p w:rsidR="003A7CA4" w:rsidRPr="003A7CA4" w:rsidRDefault="003A7CA4">
      <w:pPr>
        <w:rPr>
          <w14:shadow w14:blurRad="50800" w14:dist="50800" w14:dir="5400000" w14:sx="0" w14:sy="0" w14:kx="0" w14:ky="0" w14:algn="ctr">
            <w14:schemeClr w14:val="bg1"/>
          </w14:shadow>
        </w:rPr>
      </w:pPr>
    </w:p>
    <w:sectPr w:rsidR="003A7CA4" w:rsidRPr="003A7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CA4"/>
    <w:rsid w:val="003A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60D63-6203-451E-9B3B-1ED9C83F8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3A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A7CA4"/>
  </w:style>
  <w:style w:type="paragraph" w:customStyle="1" w:styleId="c11">
    <w:name w:val="c11"/>
    <w:basedOn w:val="a"/>
    <w:rsid w:val="003A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A7CA4"/>
  </w:style>
  <w:style w:type="character" w:customStyle="1" w:styleId="c0">
    <w:name w:val="c0"/>
    <w:basedOn w:val="a0"/>
    <w:rsid w:val="003A7CA4"/>
  </w:style>
  <w:style w:type="paragraph" w:styleId="a3">
    <w:name w:val="Normal (Web)"/>
    <w:basedOn w:val="a"/>
    <w:uiPriority w:val="99"/>
    <w:semiHidden/>
    <w:unhideWhenUsed/>
    <w:rsid w:val="003A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7CA4"/>
    <w:rPr>
      <w:b/>
      <w:bCs/>
    </w:rPr>
  </w:style>
  <w:style w:type="character" w:styleId="a5">
    <w:name w:val="Hyperlink"/>
    <w:basedOn w:val="a0"/>
    <w:uiPriority w:val="99"/>
    <w:semiHidden/>
    <w:unhideWhenUsed/>
    <w:rsid w:val="003A7C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8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by-scool.narod.ru/media/book/skazki/folklor/laduski.html" TargetMode="External"/><Relationship Id="rId13" Type="http://schemas.openxmlformats.org/officeDocument/2006/relationships/hyperlink" Target="http://baby-scool.narod.ru/media/book/skazki/narodn/sesnriza_alenuska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by-scool.narod.ru/media/book/skazki/folklor/laduski.html" TargetMode="External"/><Relationship Id="rId12" Type="http://schemas.openxmlformats.org/officeDocument/2006/relationships/hyperlink" Target="http://baby-scool.narod.ru/media/book/skazki/narodn/sivka_burka.html" TargetMode="External"/><Relationship Id="rId17" Type="http://schemas.openxmlformats.org/officeDocument/2006/relationships/hyperlink" Target="http://baby-scool.narod.ru/media/book/skazki/puschkin/puschkin_skazki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by-scool.narod.ru/media/book/skazki/marschak/rasseyanii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baby-scool.narod.ru/media/book/skazki/folklor/laduski.html" TargetMode="External"/><Relationship Id="rId11" Type="http://schemas.openxmlformats.org/officeDocument/2006/relationships/hyperlink" Target="http://baby-scool.narod.ru/media/book/skazki/narodn/zar_lyagus.html" TargetMode="External"/><Relationship Id="rId5" Type="http://schemas.openxmlformats.org/officeDocument/2006/relationships/hyperlink" Target="http://baby-scool.narod.ru/media/book/skazki/folklor/laduski.html" TargetMode="External"/><Relationship Id="rId15" Type="http://schemas.openxmlformats.org/officeDocument/2006/relationships/hyperlink" Target="http://baby-scool.narod.ru/media/book/skazki/marschak/rasseyanii.html" TargetMode="External"/><Relationship Id="rId10" Type="http://schemas.openxmlformats.org/officeDocument/2006/relationships/hyperlink" Target="http://baby-scool.narod.ru/media/book/skazki/narodn/krilatii_maslyanii.htm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baby-scool.narod.ru/media/book/skazki/folklor/laduski.html" TargetMode="External"/><Relationship Id="rId9" Type="http://schemas.openxmlformats.org/officeDocument/2006/relationships/hyperlink" Target="http://baby-scool.narod.ru/media/book/skazki/narodn/index.html" TargetMode="External"/><Relationship Id="rId14" Type="http://schemas.openxmlformats.org/officeDocument/2006/relationships/hyperlink" Target="http://baby-scool.narod.ru/media/book/skazki/marschak/rasseyan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1572</Words>
  <Characters>8962</Characters>
  <Application>Microsoft Office Word</Application>
  <DocSecurity>0</DocSecurity>
  <Lines>74</Lines>
  <Paragraphs>21</Paragraphs>
  <ScaleCrop>false</ScaleCrop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Малахов</dc:creator>
  <cp:keywords/>
  <dc:description/>
  <cp:lastModifiedBy>Кирилл Малахов</cp:lastModifiedBy>
  <cp:revision>2</cp:revision>
  <dcterms:created xsi:type="dcterms:W3CDTF">2020-04-21T06:30:00Z</dcterms:created>
  <dcterms:modified xsi:type="dcterms:W3CDTF">2020-04-21T06:34:00Z</dcterms:modified>
</cp:coreProperties>
</file>